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74d38f5" w14:textId="74d38f5">
      <w:pPr>
        <w:spacing w:after="0" w:line="240" w:lineRule="auto"/>
        <w:jc w:val="right"/>
        <w15:collapsed w:val="false"/>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E32E7B" w:rsidR="00340399" w:rsidTr="00E83461">
        <w:trPr>
          <w:jc w:val="right"/>
        </w:trPr>
        <w:tc>
          <w:tcPr>
            <w:tcW w:w="4320" w:type="dxa"/>
          </w:tcPr>
          <w:p w:rsidRPr="00E32E7B" w:rsidR="00340399" w:rsidP="006C1792" w:rsidRDefault="002F61DE">
            <w:pPr>
              <w:pStyle w:val="VSVerzija"/>
              <w:jc w:val="right"/>
              <w:rPr>
                <w:rFonts w:ascii="Arial" w:hAnsi="Arial" w:cs="Arial"/>
              </w:rPr>
            </w:pPr>
            <w:r w:rsidRPr="00E32E7B">
              <w:rPr>
                <w:rFonts w:ascii="Arial" w:hAnsi="Arial" w:cs="Arial"/>
              </w:rPr>
              <w:t>Poslovni b</w:t>
            </w:r>
            <w:r w:rsidRPr="00E32E7B" w:rsidR="0092437B">
              <w:rPr>
                <w:rFonts w:ascii="Arial" w:hAnsi="Arial" w:cs="Arial"/>
              </w:rPr>
              <w:t xml:space="preserve">roj: </w:t>
            </w:r>
            <w:r w:rsidRPr="00E32E7B" w:rsidR="00891079">
              <w:rPr>
                <w:rFonts w:ascii="Arial" w:hAnsi="Arial" w:cs="Arial"/>
              </w:rPr>
              <w:t>St</w:t>
            </w:r>
            <w:r w:rsidRPr="00E32E7B" w:rsidR="0092437B">
              <w:rPr>
                <w:rFonts w:ascii="Arial" w:hAnsi="Arial" w:cs="Arial"/>
              </w:rPr>
              <w:t>-</w:t>
            </w:r>
            <w:r w:rsidR="006C06F5">
              <w:rPr>
                <w:rFonts w:ascii="Arial" w:hAnsi="Arial" w:cs="Arial"/>
              </w:rPr>
              <w:t>135</w:t>
            </w:r>
            <w:r w:rsidRPr="00E32E7B" w:rsidR="00340399">
              <w:rPr>
                <w:rFonts w:ascii="Arial" w:hAnsi="Arial" w:cs="Arial"/>
              </w:rPr>
              <w:t>/</w:t>
            </w:r>
            <w:r w:rsidR="00776050">
              <w:rPr>
                <w:rFonts w:ascii="Arial" w:hAnsi="Arial" w:cs="Arial"/>
              </w:rPr>
              <w:t>202</w:t>
            </w:r>
            <w:r w:rsidR="006C06F5">
              <w:rPr>
                <w:rFonts w:ascii="Arial" w:hAnsi="Arial" w:cs="Arial"/>
              </w:rPr>
              <w:t>4</w:t>
            </w:r>
            <w:r w:rsidRPr="00E32E7B" w:rsidR="00891079">
              <w:rPr>
                <w:rFonts w:ascii="Arial" w:hAnsi="Arial" w:cs="Arial"/>
              </w:rPr>
              <w:t>-</w:t>
            </w:r>
            <w:r w:rsidR="00BC3752">
              <w:rPr>
                <w:rFonts w:ascii="Arial" w:hAnsi="Arial" w:cs="Arial"/>
              </w:rPr>
              <w:t>3</w:t>
            </w:r>
            <w:r w:rsidR="006C1792">
              <w:rPr>
                <w:rFonts w:ascii="Arial" w:hAnsi="Arial" w:cs="Arial"/>
              </w:rPr>
              <w:t>2</w:t>
            </w:r>
          </w:p>
        </w:tc>
      </w:tr>
    </w:tbl>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Ul. braće Radić 2</w:t>
      </w:r>
    </w:p>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544718">
        <w:rPr>
          <w:rFonts w:ascii="Arial" w:hAnsi="Arial" w:eastAsia="Times New Roman" w:cs="Arial"/>
          <w:sz w:val="24"/>
          <w:szCs w:val="24"/>
          <w:lang w:eastAsia="hr-HR"/>
        </w:rPr>
        <w:t>11</w:t>
      </w:r>
      <w:r w:rsidRPr="00E32E7B">
        <w:rPr>
          <w:rFonts w:ascii="Arial" w:hAnsi="Arial" w:eastAsia="Times New Roman" w:cs="Arial"/>
          <w:sz w:val="24"/>
          <w:szCs w:val="24"/>
          <w:lang w:eastAsia="hr-HR"/>
        </w:rPr>
        <w:t xml:space="preserve">. </w:t>
      </w:r>
      <w:r w:rsidR="006C06F5">
        <w:rPr>
          <w:rFonts w:ascii="Arial" w:hAnsi="Arial" w:eastAsia="Times New Roman" w:cs="Arial"/>
          <w:sz w:val="24"/>
          <w:szCs w:val="24"/>
          <w:lang w:eastAsia="hr-HR"/>
        </w:rPr>
        <w:t>rujna</w:t>
      </w:r>
      <w:r w:rsidRPr="00E32E7B" w:rsidR="005D6DF6">
        <w:rPr>
          <w:rFonts w:ascii="Arial" w:hAnsi="Arial" w:eastAsia="Times New Roman" w:cs="Arial"/>
          <w:sz w:val="24"/>
          <w:szCs w:val="24"/>
          <w:lang w:eastAsia="hr-HR"/>
        </w:rPr>
        <w:t xml:space="preserve"> 202</w:t>
      </w:r>
      <w:r w:rsidR="00544718">
        <w:rPr>
          <w:rFonts w:ascii="Arial" w:hAnsi="Arial" w:eastAsia="Times New Roman" w:cs="Arial"/>
          <w:sz w:val="24"/>
          <w:szCs w:val="24"/>
          <w:lang w:eastAsia="hr-HR"/>
        </w:rPr>
        <w:t>4</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Pr="00E32E7B" w:rsidR="003D557F" w:rsidP="00136B4A"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Pr="006C06F5" w:rsidR="006C06F5">
        <w:rPr>
          <w:rFonts w:ascii="Arial" w:hAnsi="Arial" w:eastAsia="Times New Roman" w:cs="Arial"/>
          <w:sz w:val="24"/>
          <w:szCs w:val="24"/>
          <w:lang w:eastAsia="hr-HR"/>
        </w:rPr>
        <w:t>NOVIJE ČIŠĆENJE j.d.o.o.</w:t>
      </w:r>
      <w:r w:rsidR="006C06F5">
        <w:rPr>
          <w:rFonts w:ascii="Arial" w:hAnsi="Arial" w:eastAsia="Times New Roman" w:cs="Arial"/>
          <w:sz w:val="24"/>
          <w:szCs w:val="24"/>
          <w:lang w:eastAsia="hr-HR"/>
        </w:rPr>
        <w:t xml:space="preserve"> u stečaju</w:t>
      </w:r>
      <w:r w:rsidRPr="006C06F5" w:rsidR="006C06F5">
        <w:rPr>
          <w:rFonts w:ascii="Arial" w:hAnsi="Arial" w:eastAsia="Times New Roman" w:cs="Arial"/>
          <w:sz w:val="24"/>
          <w:szCs w:val="24"/>
          <w:lang w:eastAsia="hr-HR"/>
        </w:rPr>
        <w:t>, Varaždin, Zagrebačka ulica 86B, OIB:96517987895</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1B6963" w:rsidRDefault="003D557F">
      <w:pPr>
        <w:tabs>
          <w:tab w:val="left" w:pos="7230"/>
        </w:tabs>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r w:rsidR="001B6963">
        <w:rPr>
          <w:rFonts w:ascii="Arial" w:hAnsi="Arial" w:eastAsia="Times New Roman" w:cs="Arial"/>
          <w:sz w:val="24"/>
          <w:szCs w:val="24"/>
          <w:lang w:eastAsia="hr-HR"/>
        </w:rPr>
        <w:tab/>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6C06F5">
        <w:rPr>
          <w:rFonts w:ascii="Arial" w:hAnsi="Arial" w:eastAsia="Times New Roman" w:cs="Arial"/>
          <w:sz w:val="24"/>
          <w:szCs w:val="24"/>
          <w:lang w:eastAsia="hr-HR"/>
        </w:rPr>
        <w:t>09</w:t>
      </w:r>
      <w:r w:rsidR="00B54C5A">
        <w:rPr>
          <w:rFonts w:ascii="Arial" w:hAnsi="Arial" w:eastAsia="Times New Roman" w:cs="Arial"/>
          <w:sz w:val="24"/>
          <w:szCs w:val="24"/>
          <w:lang w:eastAsia="hr-HR"/>
        </w:rPr>
        <w:t>,</w:t>
      </w:r>
      <w:r w:rsidR="006C06F5">
        <w:rPr>
          <w:rFonts w:ascii="Arial" w:hAnsi="Arial" w:eastAsia="Times New Roman" w:cs="Arial"/>
          <w:sz w:val="24"/>
          <w:szCs w:val="24"/>
          <w:lang w:eastAsia="hr-HR"/>
        </w:rPr>
        <w:t>3</w:t>
      </w:r>
      <w:r w:rsidRPr="00E32E7B" w:rsidR="003D557F">
        <w:rPr>
          <w:rFonts w:ascii="Arial" w:hAnsi="Arial" w:eastAsia="Times New Roman" w:cs="Arial"/>
          <w:sz w:val="24"/>
          <w:szCs w:val="24"/>
          <w:lang w:eastAsia="hr-HR"/>
        </w:rPr>
        <w:t>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B10E42" w:rsidP="00B10E42" w:rsidRDefault="00B10E42">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6C06F5">
        <w:rPr>
          <w:rFonts w:ascii="Arial" w:hAnsi="Arial" w:eastAsia="Times New Roman" w:cs="Arial"/>
          <w:sz w:val="24"/>
          <w:szCs w:val="24"/>
          <w:lang w:eastAsia="hr-HR"/>
        </w:rPr>
        <w:t>17</w:t>
      </w:r>
      <w:r w:rsidRPr="00E32E7B">
        <w:rPr>
          <w:rFonts w:ascii="Arial" w:hAnsi="Arial" w:eastAsia="Times New Roman" w:cs="Arial"/>
          <w:sz w:val="24"/>
          <w:szCs w:val="24"/>
          <w:lang w:eastAsia="hr-HR"/>
        </w:rPr>
        <w:t xml:space="preserve">. </w:t>
      </w:r>
      <w:r w:rsidR="006C06F5">
        <w:rPr>
          <w:rFonts w:ascii="Arial" w:hAnsi="Arial" w:eastAsia="Times New Roman" w:cs="Arial"/>
          <w:sz w:val="24"/>
          <w:szCs w:val="24"/>
          <w:lang w:eastAsia="hr-HR"/>
        </w:rPr>
        <w:t>svibnja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6C06F5">
        <w:rPr>
          <w:rFonts w:ascii="Arial" w:hAnsi="Arial" w:eastAsia="Times New Roman" w:cs="Arial"/>
          <w:sz w:val="24"/>
          <w:szCs w:val="24"/>
          <w:lang w:eastAsia="hr-HR"/>
        </w:rPr>
        <w:t>4</w:t>
      </w:r>
      <w:r w:rsidRPr="00E32E7B"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147D7D">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stečajn</w:t>
      </w:r>
      <w:r w:rsidR="006C06F5">
        <w:rPr>
          <w:rFonts w:ascii="Arial" w:hAnsi="Arial" w:eastAsia="Times New Roman" w:cs="Arial"/>
          <w:sz w:val="24"/>
          <w:szCs w:val="24"/>
          <w:lang w:eastAsia="hr-HR"/>
        </w:rPr>
        <w:t>a</w:t>
      </w:r>
      <w:r w:rsidRPr="00E32E7B" w:rsidR="003D557F">
        <w:rPr>
          <w:rFonts w:ascii="Arial" w:hAnsi="Arial" w:eastAsia="Times New Roman" w:cs="Arial"/>
          <w:sz w:val="24"/>
          <w:szCs w:val="24"/>
          <w:lang w:eastAsia="hr-HR"/>
        </w:rPr>
        <w:t xml:space="preserve"> upravitelj</w:t>
      </w:r>
      <w:r w:rsidR="006C06F5">
        <w:rPr>
          <w:rFonts w:ascii="Arial" w:hAnsi="Arial" w:eastAsia="Times New Roman" w:cs="Arial"/>
          <w:sz w:val="24"/>
          <w:szCs w:val="24"/>
          <w:lang w:eastAsia="hr-HR"/>
        </w:rPr>
        <w:t>ica</w:t>
      </w:r>
      <w:r w:rsidRPr="00E32E7B" w:rsidR="00891079">
        <w:rPr>
          <w:rFonts w:ascii="Arial" w:hAnsi="Arial" w:eastAsia="Times New Roman" w:cs="Arial"/>
          <w:sz w:val="24"/>
          <w:szCs w:val="24"/>
          <w:lang w:eastAsia="hr-HR"/>
        </w:rPr>
        <w:t xml:space="preserve">: </w:t>
      </w:r>
      <w:r w:rsidR="006C06F5">
        <w:rPr>
          <w:rFonts w:ascii="Arial" w:hAnsi="Arial" w:eastAsia="Times New Roman" w:cs="Arial"/>
          <w:sz w:val="24"/>
          <w:szCs w:val="24"/>
          <w:lang w:eastAsia="hr-HR"/>
        </w:rPr>
        <w:t>Mira Hajdić</w:t>
      </w:r>
      <w:r w:rsidRPr="00E32E7B" w:rsidR="003D557F">
        <w:rPr>
          <w:rFonts w:ascii="Arial" w:hAnsi="Arial" w:eastAsia="Times New Roman" w:cs="Arial"/>
          <w:sz w:val="24"/>
          <w:szCs w:val="24"/>
          <w:lang w:eastAsia="hr-HR"/>
        </w:rPr>
        <w:t xml:space="preserve"> </w:t>
      </w:r>
    </w:p>
    <w:p w:rsidRPr="005E5AFF" w:rsidR="0085216E" w:rsidP="0085216E" w:rsidRDefault="0085216E">
      <w:pPr>
        <w:spacing w:after="0" w:line="240" w:lineRule="auto"/>
        <w:jc w:val="both"/>
        <w:rPr>
          <w:rFonts w:ascii="Arial" w:hAnsi="Arial" w:eastAsia="Times New Roman" w:cs="Arial"/>
          <w:sz w:val="24"/>
          <w:szCs w:val="24"/>
          <w:lang w:eastAsia="hr-HR"/>
        </w:rPr>
      </w:pPr>
      <w:r w:rsidRPr="005E5AFF">
        <w:rPr>
          <w:rFonts w:ascii="Arial" w:hAnsi="Arial" w:eastAsia="Times New Roman" w:cs="Arial"/>
          <w:sz w:val="24"/>
          <w:szCs w:val="24"/>
          <w:lang w:eastAsia="hr-HR"/>
        </w:rPr>
        <w:t xml:space="preserve">- </w:t>
      </w:r>
      <w:r w:rsidRPr="005E5AFF" w:rsidR="00712D5B">
        <w:rPr>
          <w:rFonts w:ascii="Arial" w:hAnsi="Arial" w:eastAsia="Times New Roman" w:cs="Arial"/>
          <w:sz w:val="24"/>
          <w:szCs w:val="24"/>
          <w:lang w:eastAsia="hr-HR"/>
        </w:rPr>
        <w:t xml:space="preserve">za </w:t>
      </w:r>
      <w:r w:rsidRPr="005E5AFF" w:rsidR="00CC62D2">
        <w:rPr>
          <w:rFonts w:ascii="Arial" w:hAnsi="Arial" w:eastAsia="Times New Roman" w:cs="Arial"/>
          <w:sz w:val="24"/>
          <w:szCs w:val="24"/>
          <w:lang w:eastAsia="hr-HR"/>
        </w:rPr>
        <w:t>vjerovnika</w:t>
      </w:r>
      <w:r w:rsidRPr="005E5AFF">
        <w:rPr>
          <w:rFonts w:ascii="Arial" w:hAnsi="Arial" w:eastAsia="Times New Roman" w:cs="Arial"/>
          <w:sz w:val="24"/>
          <w:szCs w:val="24"/>
          <w:lang w:eastAsia="hr-HR"/>
        </w:rPr>
        <w:t xml:space="preserve"> RH, zastupn</w:t>
      </w:r>
      <w:r w:rsidRPr="005E5AFF" w:rsidR="00FB3326">
        <w:rPr>
          <w:rFonts w:ascii="Arial" w:hAnsi="Arial" w:eastAsia="Times New Roman" w:cs="Arial"/>
          <w:sz w:val="24"/>
          <w:szCs w:val="24"/>
          <w:lang w:eastAsia="hr-HR"/>
        </w:rPr>
        <w:t>i</w:t>
      </w:r>
      <w:r w:rsidRPr="005E5AFF" w:rsidR="005E5AFF">
        <w:rPr>
          <w:rFonts w:ascii="Arial" w:hAnsi="Arial" w:eastAsia="Times New Roman" w:cs="Arial"/>
          <w:sz w:val="24"/>
          <w:szCs w:val="24"/>
          <w:lang w:eastAsia="hr-HR"/>
        </w:rPr>
        <w:t>ca</w:t>
      </w:r>
      <w:r w:rsidRPr="005E5AFF">
        <w:rPr>
          <w:rFonts w:ascii="Arial" w:hAnsi="Arial" w:eastAsia="Times New Roman" w:cs="Arial"/>
          <w:sz w:val="24"/>
          <w:szCs w:val="24"/>
          <w:lang w:eastAsia="hr-HR"/>
        </w:rPr>
        <w:t xml:space="preserve"> po zakonu </w:t>
      </w:r>
      <w:r w:rsidRPr="005E5AFF" w:rsidR="005E5AFF">
        <w:rPr>
          <w:rFonts w:ascii="Arial" w:hAnsi="Arial" w:eastAsia="Times New Roman" w:cs="Arial"/>
          <w:sz w:val="24"/>
          <w:szCs w:val="24"/>
          <w:lang w:eastAsia="hr-HR"/>
        </w:rPr>
        <w:t>Jelena Knežević</w:t>
      </w:r>
      <w:r w:rsidRPr="005E5AFF">
        <w:rPr>
          <w:rFonts w:ascii="Arial" w:hAnsi="Arial" w:eastAsia="Times New Roman" w:cs="Arial"/>
          <w:sz w:val="24"/>
          <w:szCs w:val="24"/>
          <w:lang w:eastAsia="hr-HR"/>
        </w:rPr>
        <w:t>, zamjeni</w:t>
      </w:r>
      <w:r w:rsidRPr="005E5AFF" w:rsidR="005E5AFF">
        <w:rPr>
          <w:rFonts w:ascii="Arial" w:hAnsi="Arial" w:eastAsia="Times New Roman" w:cs="Arial"/>
          <w:sz w:val="24"/>
          <w:szCs w:val="24"/>
          <w:lang w:eastAsia="hr-HR"/>
        </w:rPr>
        <w:t>ca</w:t>
      </w:r>
      <w:r w:rsidRPr="005E5AFF">
        <w:rPr>
          <w:rFonts w:ascii="Arial" w:hAnsi="Arial" w:eastAsia="Times New Roman" w:cs="Arial"/>
          <w:sz w:val="24"/>
          <w:szCs w:val="24"/>
          <w:lang w:eastAsia="hr-HR"/>
        </w:rPr>
        <w:t xml:space="preserve"> ŽDO Varaždin, Građansko upravni odjel</w:t>
      </w:r>
    </w:p>
    <w:p w:rsidRPr="00E32E7B" w:rsidR="00E83461" w:rsidP="00E83461" w:rsidRDefault="00E83461">
      <w:pPr>
        <w:spacing w:after="0" w:line="240" w:lineRule="auto"/>
        <w:jc w:val="both"/>
        <w:rPr>
          <w:rFonts w:ascii="Arial" w:hAnsi="Arial" w:eastAsia="Times New Roman" w:cs="Arial"/>
          <w:sz w:val="24"/>
          <w:szCs w:val="24"/>
          <w:lang w:eastAsia="hr-HR"/>
        </w:rPr>
      </w:pPr>
    </w:p>
    <w:p w:rsidRPr="00E32E7B" w:rsidR="00042298" w:rsidP="00E83461" w:rsidRDefault="00042298">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w:t>
      </w:r>
      <w:r w:rsidRPr="00B54C5A" w:rsidR="00961B6D">
        <w:rPr>
          <w:rFonts w:ascii="Arial" w:hAnsi="Arial" w:eastAsia="Times New Roman" w:cs="Arial"/>
          <w:sz w:val="24"/>
          <w:szCs w:val="24"/>
          <w:lang w:eastAsia="hr-HR"/>
        </w:rPr>
        <w:t>Stečajnog zakona (Narodne novine, broj 71/15, 104/17</w:t>
      </w:r>
      <w:r w:rsidR="006C06F5">
        <w:rPr>
          <w:rFonts w:ascii="Arial" w:hAnsi="Arial" w:eastAsia="Times New Roman" w:cs="Arial"/>
          <w:sz w:val="24"/>
          <w:szCs w:val="24"/>
          <w:lang w:eastAsia="hr-HR"/>
        </w:rPr>
        <w:t>,</w:t>
      </w:r>
      <w:r w:rsidRPr="00B54C5A" w:rsidR="00961B6D">
        <w:rPr>
          <w:rFonts w:ascii="Arial" w:hAnsi="Arial" w:eastAsia="Times New Roman" w:cs="Arial"/>
          <w:sz w:val="24"/>
          <w:szCs w:val="24"/>
          <w:lang w:eastAsia="hr-HR"/>
        </w:rPr>
        <w:t xml:space="preserve"> </w:t>
      </w:r>
      <w:r w:rsidR="006C06F5">
        <w:rPr>
          <w:rFonts w:ascii="Arial" w:hAnsi="Arial" w:eastAsia="Times New Roman" w:cs="Arial"/>
          <w:sz w:val="24"/>
          <w:szCs w:val="24"/>
          <w:lang w:eastAsia="hr-HR"/>
        </w:rPr>
        <w:t>36/22 i 27/24,</w:t>
      </w:r>
      <w:r w:rsidRPr="00B54C5A" w:rsidR="00961B6D">
        <w:rPr>
          <w:rFonts w:ascii="Arial" w:hAnsi="Arial" w:eastAsia="Times New Roman" w:cs="Arial"/>
          <w:sz w:val="24"/>
          <w:szCs w:val="24"/>
          <w:lang w:eastAsia="hr-HR"/>
        </w:rPr>
        <w:t xml:space="preserve"> dalje u tekstu: SZ)</w:t>
      </w:r>
      <w:r w:rsidR="00961B6D">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w:t>
      </w:r>
      <w:r w:rsidR="0004776A">
        <w:rPr>
          <w:rFonts w:ascii="Arial" w:hAnsi="Arial" w:eastAsia="Times New Roman" w:cs="Arial"/>
          <w:sz w:val="24"/>
          <w:szCs w:val="24"/>
          <w:lang w:eastAsia="hr-HR"/>
        </w:rPr>
        <w:t>eg isplatnog reda te se stečajna</w:t>
      </w:r>
      <w:r w:rsidRPr="00E32E7B">
        <w:rPr>
          <w:rFonts w:ascii="Arial" w:hAnsi="Arial" w:eastAsia="Times New Roman" w:cs="Arial"/>
          <w:sz w:val="24"/>
          <w:szCs w:val="24"/>
          <w:lang w:eastAsia="hr-HR"/>
        </w:rPr>
        <w:t xml:space="preserve"> upravitelj</w:t>
      </w:r>
      <w:r w:rsidR="0004776A">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u svezi tražbina I. višeg isplatnog reda očituje kako slijedi:</w:t>
      </w: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E06DF" w:rsidP="00EE512D" w:rsidRDefault="003E06DF">
      <w:pPr>
        <w:spacing w:after="0" w:line="240" w:lineRule="auto"/>
        <w:ind w:left="1080"/>
        <w:rPr>
          <w:rFonts w:ascii="Arial" w:hAnsi="Arial" w:eastAsia="Times New Roman" w:cs="Arial"/>
          <w:b/>
          <w:bCs/>
          <w:sz w:val="24"/>
          <w:szCs w:val="24"/>
        </w:rPr>
      </w:pPr>
    </w:p>
    <w:p w:rsidR="0036250D" w:rsidP="00EE512D" w:rsidRDefault="0036250D">
      <w:pPr>
        <w:spacing w:after="0" w:line="240" w:lineRule="auto"/>
        <w:ind w:left="1080"/>
        <w:rPr>
          <w:rFonts w:ascii="Arial" w:hAnsi="Arial" w:eastAsia="Times New Roman" w:cs="Arial"/>
          <w:b/>
          <w:bCs/>
          <w:sz w:val="24"/>
          <w:szCs w:val="24"/>
        </w:rPr>
      </w:pPr>
    </w:p>
    <w:p w:rsidRPr="00E32E7B" w:rsidR="005E5AFF" w:rsidP="00EE512D" w:rsidRDefault="005E5AFF">
      <w:pPr>
        <w:spacing w:after="0" w:line="240" w:lineRule="auto"/>
        <w:ind w:left="1080"/>
        <w:rPr>
          <w:rFonts w:ascii="Arial" w:hAnsi="Arial" w:eastAsia="Times New Roman" w:cs="Arial"/>
          <w:b/>
          <w:bCs/>
          <w:sz w:val="24"/>
          <w:szCs w:val="24"/>
        </w:rPr>
      </w:pP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lastRenderedPageBreak/>
        <w:t xml:space="preserve">I. VIŠI ISPLATNI RED </w:t>
      </w:r>
    </w:p>
    <w:tbl>
      <w:tblPr>
        <w:tblStyle w:val="Reetkatablice"/>
        <w:tblW w:w="0" w:type="auto"/>
        <w:tblInd w:w="108" w:type="dxa"/>
        <w:tblLook w:firstRow="1" w:lastRow="0" w:firstColumn="1" w:lastColumn="0" w:noHBand="0" w:noVBand="1" w:val="04A0"/>
      </w:tblPr>
      <w:tblGrid>
        <w:gridCol w:w="639"/>
        <w:gridCol w:w="2555"/>
        <w:gridCol w:w="1495"/>
        <w:gridCol w:w="1489"/>
        <w:gridCol w:w="1492"/>
        <w:gridCol w:w="1510"/>
      </w:tblGrid>
      <w:tr w:rsidR="00776050" w:rsidTr="006C06F5">
        <w:tc>
          <w:tcPr>
            <w:tcW w:w="639"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Red. broj</w:t>
            </w:r>
          </w:p>
        </w:tc>
        <w:tc>
          <w:tcPr>
            <w:tcW w:w="2555"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Ime i prezime / tvrtka</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 ili naziv vjerovnika / OIB</w:t>
            </w:r>
          </w:p>
        </w:tc>
        <w:tc>
          <w:tcPr>
            <w:tcW w:w="1495"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prijavljene tražbine (eur)</w:t>
            </w:r>
          </w:p>
        </w:tc>
        <w:tc>
          <w:tcPr>
            <w:tcW w:w="1489"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priznate tražbine (eur)</w:t>
            </w:r>
          </w:p>
        </w:tc>
        <w:tc>
          <w:tcPr>
            <w:tcW w:w="149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 xml:space="preserve">Iznos </w:t>
            </w:r>
          </w:p>
          <w:p w:rsidRPr="008450A3"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osporene tražbine (eur)</w:t>
            </w:r>
          </w:p>
          <w:p w:rsidR="00776050" w:rsidP="00DA1C4B" w:rsidRDefault="00776050">
            <w:pPr>
              <w:spacing w:after="0" w:line="240" w:lineRule="auto"/>
              <w:jc w:val="center"/>
              <w:rPr>
                <w:rFonts w:ascii="Arial" w:hAnsi="Arial" w:eastAsia="Times New Roman" w:cs="Arial"/>
                <w:sz w:val="20"/>
                <w:szCs w:val="20"/>
              </w:rPr>
            </w:pPr>
          </w:p>
        </w:tc>
        <w:tc>
          <w:tcPr>
            <w:tcW w:w="1510"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Napomena</w:t>
            </w:r>
          </w:p>
        </w:tc>
      </w:tr>
      <w:tr w:rsidRPr="001B6963" w:rsidR="006C06F5" w:rsidTr="00217DFF">
        <w:tc>
          <w:tcPr>
            <w:tcW w:w="639" w:type="dxa"/>
          </w:tcPr>
          <w:p w:rsidRPr="001B6963" w:rsidR="006C06F5" w:rsidP="00217DFF" w:rsidRDefault="006C06F5">
            <w:pPr>
              <w:spacing w:after="0" w:line="240" w:lineRule="auto"/>
              <w:jc w:val="center"/>
              <w:rPr>
                <w:rFonts w:ascii="Arial" w:hAnsi="Arial" w:eastAsia="Times New Roman" w:cs="Arial"/>
                <w:sz w:val="20"/>
                <w:szCs w:val="20"/>
              </w:rPr>
            </w:pPr>
          </w:p>
          <w:p w:rsidRPr="001B6963" w:rsidR="006C06F5" w:rsidP="00217DFF" w:rsidRDefault="006C06F5">
            <w:pPr>
              <w:spacing w:after="0" w:line="240" w:lineRule="auto"/>
              <w:jc w:val="center"/>
              <w:rPr>
                <w:rFonts w:ascii="Arial" w:hAnsi="Arial" w:eastAsia="Times New Roman" w:cs="Arial"/>
                <w:sz w:val="20"/>
                <w:szCs w:val="20"/>
              </w:rPr>
            </w:pPr>
            <w:r>
              <w:rPr>
                <w:rFonts w:ascii="Arial" w:hAnsi="Arial" w:eastAsia="Times New Roman" w:cs="Arial"/>
                <w:sz w:val="20"/>
                <w:szCs w:val="20"/>
              </w:rPr>
              <w:t>1</w:t>
            </w:r>
            <w:r w:rsidRPr="001B6963">
              <w:rPr>
                <w:rFonts w:ascii="Arial" w:hAnsi="Arial" w:eastAsia="Times New Roman" w:cs="Arial"/>
                <w:sz w:val="20"/>
                <w:szCs w:val="20"/>
              </w:rPr>
              <w:t>.</w:t>
            </w:r>
          </w:p>
        </w:tc>
        <w:tc>
          <w:tcPr>
            <w:tcW w:w="2555" w:type="dxa"/>
          </w:tcPr>
          <w:p w:rsidRPr="001B6963" w:rsidR="006C06F5" w:rsidP="00217DFF" w:rsidRDefault="006C06F5">
            <w:pPr>
              <w:spacing w:after="0" w:line="240" w:lineRule="auto"/>
              <w:rPr>
                <w:rFonts w:ascii="Arial" w:hAnsi="Arial" w:eastAsia="Times New Roman" w:cs="Arial"/>
                <w:sz w:val="20"/>
                <w:szCs w:val="20"/>
              </w:rPr>
            </w:pPr>
            <w:r w:rsidRPr="001B6963">
              <w:rPr>
                <w:rFonts w:ascii="Arial" w:hAnsi="Arial" w:eastAsia="Times New Roman" w:cs="Arial"/>
                <w:sz w:val="20"/>
                <w:szCs w:val="20"/>
              </w:rPr>
              <w:t>Republika Hrvatska Porezna uprava OIB:18683136487</w:t>
            </w:r>
          </w:p>
        </w:tc>
        <w:tc>
          <w:tcPr>
            <w:tcW w:w="1495" w:type="dxa"/>
          </w:tcPr>
          <w:p w:rsidRPr="001B6963" w:rsidR="006C06F5" w:rsidP="00217DFF" w:rsidRDefault="006C06F5">
            <w:pPr>
              <w:spacing w:after="0" w:line="240" w:lineRule="auto"/>
              <w:jc w:val="right"/>
              <w:rPr>
                <w:rFonts w:ascii="Arial" w:hAnsi="Arial" w:eastAsia="Times New Roman" w:cs="Arial"/>
                <w:sz w:val="20"/>
                <w:szCs w:val="20"/>
              </w:rPr>
            </w:pPr>
          </w:p>
          <w:p w:rsidRPr="001B6963" w:rsidR="006C06F5" w:rsidP="005E5AFF" w:rsidRDefault="006C06F5">
            <w:pPr>
              <w:spacing w:after="0" w:line="240" w:lineRule="auto"/>
              <w:jc w:val="right"/>
              <w:rPr>
                <w:rFonts w:ascii="Arial" w:hAnsi="Arial" w:eastAsia="Times New Roman" w:cs="Arial"/>
                <w:sz w:val="20"/>
                <w:szCs w:val="20"/>
              </w:rPr>
            </w:pPr>
            <w:r w:rsidRPr="006C06F5">
              <w:rPr>
                <w:rFonts w:ascii="Arial" w:hAnsi="Arial" w:cs="Arial"/>
                <w:color w:val="000000"/>
                <w:sz w:val="20"/>
                <w:szCs w:val="20"/>
                <w:lang w:eastAsia="hr-HR"/>
              </w:rPr>
              <w:t>1.556,</w:t>
            </w:r>
            <w:r w:rsidR="005E5AFF">
              <w:rPr>
                <w:rFonts w:ascii="Arial" w:hAnsi="Arial" w:cs="Arial"/>
                <w:color w:val="000000"/>
                <w:sz w:val="20"/>
                <w:szCs w:val="20"/>
                <w:lang w:eastAsia="hr-HR"/>
              </w:rPr>
              <w:t>19</w:t>
            </w:r>
          </w:p>
        </w:tc>
        <w:tc>
          <w:tcPr>
            <w:tcW w:w="1489" w:type="dxa"/>
          </w:tcPr>
          <w:p w:rsidRPr="001B6963" w:rsidR="006C06F5" w:rsidP="00217DFF" w:rsidRDefault="006C06F5">
            <w:pPr>
              <w:spacing w:after="0" w:line="240" w:lineRule="auto"/>
              <w:jc w:val="right"/>
              <w:rPr>
                <w:rFonts w:ascii="Arial" w:hAnsi="Arial" w:eastAsia="Times New Roman" w:cs="Arial"/>
                <w:sz w:val="20"/>
                <w:szCs w:val="20"/>
              </w:rPr>
            </w:pPr>
          </w:p>
          <w:p w:rsidRPr="001B6963" w:rsidR="006C06F5" w:rsidP="005E5AFF" w:rsidRDefault="005E5AFF">
            <w:pPr>
              <w:spacing w:after="0" w:line="240" w:lineRule="auto"/>
              <w:jc w:val="right"/>
              <w:rPr>
                <w:rFonts w:ascii="Arial" w:hAnsi="Arial" w:eastAsia="Times New Roman" w:cs="Arial"/>
                <w:sz w:val="20"/>
                <w:szCs w:val="20"/>
              </w:rPr>
            </w:pPr>
            <w:r>
              <w:rPr>
                <w:rFonts w:ascii="Arial" w:hAnsi="Arial" w:cs="Arial"/>
                <w:color w:val="000000"/>
                <w:sz w:val="20"/>
                <w:szCs w:val="20"/>
                <w:lang w:eastAsia="hr-HR"/>
              </w:rPr>
              <w:t>1.556,19</w:t>
            </w:r>
          </w:p>
        </w:tc>
        <w:tc>
          <w:tcPr>
            <w:tcW w:w="1492" w:type="dxa"/>
          </w:tcPr>
          <w:p w:rsidRPr="001B6963" w:rsidR="006C06F5" w:rsidP="00217DFF" w:rsidRDefault="006C06F5">
            <w:pPr>
              <w:spacing w:after="0" w:line="240" w:lineRule="auto"/>
              <w:jc w:val="right"/>
              <w:rPr>
                <w:rFonts w:ascii="Arial" w:hAnsi="Arial" w:eastAsia="Times New Roman" w:cs="Arial"/>
                <w:sz w:val="20"/>
                <w:szCs w:val="20"/>
              </w:rPr>
            </w:pPr>
          </w:p>
          <w:p w:rsidRPr="001B6963" w:rsidR="006C06F5" w:rsidP="00217DFF" w:rsidRDefault="006C06F5">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10" w:type="dxa"/>
          </w:tcPr>
          <w:p w:rsidRPr="001B6963" w:rsidR="006C06F5" w:rsidP="00217DFF" w:rsidRDefault="006C06F5">
            <w:pPr>
              <w:spacing w:after="0" w:line="240" w:lineRule="auto"/>
              <w:rPr>
                <w:rFonts w:ascii="Arial" w:hAnsi="Arial" w:eastAsia="Times New Roman" w:cs="Arial"/>
                <w:sz w:val="20"/>
                <w:szCs w:val="20"/>
              </w:rPr>
            </w:pPr>
          </w:p>
        </w:tc>
      </w:tr>
      <w:tr w:rsidRPr="001B6963" w:rsidR="006C06F5" w:rsidTr="006C06F5">
        <w:tc>
          <w:tcPr>
            <w:tcW w:w="639" w:type="dxa"/>
          </w:tcPr>
          <w:p w:rsidRPr="001B6963" w:rsidR="006C06F5" w:rsidP="00217DFF" w:rsidRDefault="0037350E">
            <w:pPr>
              <w:spacing w:after="0" w:line="240" w:lineRule="auto"/>
              <w:jc w:val="center"/>
              <w:rPr>
                <w:rFonts w:ascii="Arial" w:hAnsi="Arial" w:eastAsia="Times New Roman" w:cs="Arial"/>
                <w:sz w:val="20"/>
                <w:szCs w:val="20"/>
              </w:rPr>
            </w:pPr>
            <w:r>
              <w:rPr>
                <w:rFonts w:ascii="Arial" w:hAnsi="Arial" w:eastAsia="Times New Roman" w:cs="Arial"/>
                <w:sz w:val="20"/>
                <w:szCs w:val="20"/>
              </w:rPr>
              <w:t>2</w:t>
            </w:r>
            <w:r w:rsidRPr="001B6963" w:rsidR="006C06F5">
              <w:rPr>
                <w:rFonts w:ascii="Arial" w:hAnsi="Arial" w:eastAsia="Times New Roman" w:cs="Arial"/>
                <w:sz w:val="20"/>
                <w:szCs w:val="20"/>
              </w:rPr>
              <w:t>.</w:t>
            </w:r>
          </w:p>
        </w:tc>
        <w:tc>
          <w:tcPr>
            <w:tcW w:w="2555" w:type="dxa"/>
          </w:tcPr>
          <w:p w:rsidRPr="001B6963" w:rsidR="006C06F5" w:rsidP="00217DFF" w:rsidRDefault="006C06F5">
            <w:pPr>
              <w:spacing w:after="0" w:line="240" w:lineRule="auto"/>
              <w:rPr>
                <w:rFonts w:ascii="Arial" w:hAnsi="Arial" w:eastAsia="Times New Roman" w:cs="Arial"/>
                <w:sz w:val="20"/>
                <w:szCs w:val="20"/>
              </w:rPr>
            </w:pPr>
            <w:r>
              <w:rPr>
                <w:rFonts w:ascii="Arial" w:hAnsi="Arial" w:eastAsia="Times New Roman" w:cs="Arial"/>
                <w:sz w:val="20"/>
                <w:szCs w:val="20"/>
              </w:rPr>
              <w:t>KOS BOJAN</w:t>
            </w:r>
          </w:p>
          <w:p w:rsidR="006C06F5" w:rsidP="00217DFF" w:rsidRDefault="006C06F5">
            <w:pPr>
              <w:spacing w:after="0" w:line="240" w:lineRule="auto"/>
              <w:rPr>
                <w:rFonts w:ascii="Arial" w:hAnsi="Arial" w:eastAsia="Times New Roman" w:cs="Arial"/>
                <w:sz w:val="20"/>
                <w:szCs w:val="20"/>
              </w:rPr>
            </w:pPr>
            <w:r w:rsidRPr="001B6963">
              <w:rPr>
                <w:rFonts w:ascii="Arial" w:hAnsi="Arial" w:eastAsia="Times New Roman" w:cs="Arial"/>
                <w:sz w:val="20"/>
                <w:szCs w:val="20"/>
              </w:rPr>
              <w:t>OIB:</w:t>
            </w:r>
            <w:r w:rsidRPr="006C06F5">
              <w:rPr>
                <w:rFonts w:ascii="Arial" w:hAnsi="Arial" w:eastAsia="Times New Roman" w:cs="Arial"/>
                <w:sz w:val="20"/>
                <w:szCs w:val="20"/>
              </w:rPr>
              <w:t>26692576922</w:t>
            </w:r>
          </w:p>
          <w:p w:rsidRPr="001B6963" w:rsidR="006C06F5" w:rsidP="00217DFF" w:rsidRDefault="006C06F5">
            <w:pPr>
              <w:spacing w:after="0" w:line="240" w:lineRule="auto"/>
              <w:rPr>
                <w:rFonts w:ascii="Arial" w:hAnsi="Arial" w:eastAsia="Times New Roman" w:cs="Arial"/>
                <w:sz w:val="20"/>
                <w:szCs w:val="20"/>
              </w:rPr>
            </w:pPr>
            <w:r>
              <w:rPr>
                <w:rFonts w:ascii="Arial" w:hAnsi="Arial" w:eastAsia="Times New Roman" w:cs="Arial"/>
                <w:sz w:val="20"/>
                <w:szCs w:val="20"/>
              </w:rPr>
              <w:t>Budislavec, Budislavec 1</w:t>
            </w:r>
          </w:p>
        </w:tc>
        <w:tc>
          <w:tcPr>
            <w:tcW w:w="1495" w:type="dxa"/>
          </w:tcPr>
          <w:p w:rsidR="006C06F5" w:rsidP="00217DFF" w:rsidRDefault="006C06F5">
            <w:pPr>
              <w:spacing w:after="0" w:line="240" w:lineRule="auto"/>
              <w:jc w:val="right"/>
              <w:rPr>
                <w:rFonts w:ascii="Arial" w:hAnsi="Arial" w:eastAsia="Times New Roman" w:cs="Arial"/>
                <w:sz w:val="20"/>
                <w:szCs w:val="20"/>
              </w:rPr>
            </w:pPr>
          </w:p>
          <w:p w:rsidRPr="001B6963" w:rsidR="006C06F5" w:rsidP="00217DFF" w:rsidRDefault="006C06F5">
            <w:pPr>
              <w:spacing w:after="0" w:line="240" w:lineRule="auto"/>
              <w:jc w:val="right"/>
              <w:rPr>
                <w:rFonts w:ascii="Arial" w:hAnsi="Arial" w:eastAsia="Times New Roman" w:cs="Arial"/>
                <w:sz w:val="20"/>
                <w:szCs w:val="20"/>
              </w:rPr>
            </w:pPr>
            <w:r>
              <w:rPr>
                <w:rFonts w:ascii="Arial" w:hAnsi="Arial" w:eastAsia="Times New Roman" w:cs="Arial"/>
                <w:sz w:val="20"/>
                <w:szCs w:val="20"/>
              </w:rPr>
              <w:t>2.383,42</w:t>
            </w:r>
          </w:p>
        </w:tc>
        <w:tc>
          <w:tcPr>
            <w:tcW w:w="1489" w:type="dxa"/>
          </w:tcPr>
          <w:p w:rsidRPr="001B6963" w:rsidR="006C06F5" w:rsidP="00217DFF" w:rsidRDefault="006C06F5">
            <w:pPr>
              <w:spacing w:after="0" w:line="240" w:lineRule="auto"/>
              <w:jc w:val="right"/>
              <w:rPr>
                <w:rFonts w:ascii="Arial" w:hAnsi="Arial" w:eastAsia="Times New Roman" w:cs="Arial"/>
                <w:sz w:val="20"/>
                <w:szCs w:val="20"/>
              </w:rPr>
            </w:pPr>
          </w:p>
          <w:p w:rsidRPr="001B6963" w:rsidR="006C06F5" w:rsidP="00217DFF" w:rsidRDefault="006C06F5">
            <w:pPr>
              <w:spacing w:after="0" w:line="240" w:lineRule="auto"/>
              <w:jc w:val="right"/>
              <w:rPr>
                <w:rFonts w:ascii="Arial" w:hAnsi="Arial" w:eastAsia="Times New Roman" w:cs="Arial"/>
                <w:sz w:val="20"/>
                <w:szCs w:val="20"/>
              </w:rPr>
            </w:pPr>
            <w:r>
              <w:rPr>
                <w:rFonts w:ascii="Arial" w:hAnsi="Arial" w:eastAsia="Times New Roman" w:cs="Arial"/>
                <w:sz w:val="20"/>
                <w:szCs w:val="20"/>
              </w:rPr>
              <w:t>2.383,42</w:t>
            </w:r>
          </w:p>
        </w:tc>
        <w:tc>
          <w:tcPr>
            <w:tcW w:w="1492" w:type="dxa"/>
          </w:tcPr>
          <w:p w:rsidRPr="001B6963" w:rsidR="006C06F5" w:rsidP="00217DFF" w:rsidRDefault="006C06F5">
            <w:pPr>
              <w:spacing w:after="0" w:line="240" w:lineRule="auto"/>
              <w:jc w:val="right"/>
              <w:rPr>
                <w:rFonts w:ascii="Arial" w:hAnsi="Arial" w:eastAsia="Times New Roman" w:cs="Arial"/>
                <w:sz w:val="20"/>
                <w:szCs w:val="20"/>
              </w:rPr>
            </w:pPr>
          </w:p>
          <w:p w:rsidRPr="001B6963" w:rsidR="006C06F5" w:rsidP="00217DFF" w:rsidRDefault="006C06F5">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10" w:type="dxa"/>
          </w:tcPr>
          <w:p w:rsidRPr="001B6963" w:rsidR="006C06F5" w:rsidP="00217DFF" w:rsidRDefault="006C06F5">
            <w:pPr>
              <w:spacing w:after="0" w:line="240" w:lineRule="auto"/>
              <w:rPr>
                <w:rFonts w:ascii="Arial" w:hAnsi="Arial" w:eastAsia="Times New Roman" w:cs="Arial"/>
                <w:sz w:val="20"/>
                <w:szCs w:val="20"/>
              </w:rPr>
            </w:pPr>
          </w:p>
        </w:tc>
      </w:tr>
      <w:tr w:rsidRPr="001B6963" w:rsidR="00544718" w:rsidTr="006C06F5">
        <w:tc>
          <w:tcPr>
            <w:tcW w:w="639" w:type="dxa"/>
          </w:tcPr>
          <w:p w:rsidRPr="001B6963" w:rsidR="00544718" w:rsidP="00DA1C4B" w:rsidRDefault="0037350E">
            <w:pPr>
              <w:spacing w:after="0" w:line="240" w:lineRule="auto"/>
              <w:jc w:val="center"/>
              <w:rPr>
                <w:rFonts w:ascii="Arial" w:hAnsi="Arial" w:eastAsia="Times New Roman" w:cs="Arial"/>
                <w:sz w:val="20"/>
                <w:szCs w:val="20"/>
              </w:rPr>
            </w:pPr>
            <w:r>
              <w:rPr>
                <w:rFonts w:ascii="Arial" w:hAnsi="Arial" w:eastAsia="Times New Roman" w:cs="Arial"/>
                <w:sz w:val="20"/>
                <w:szCs w:val="20"/>
              </w:rPr>
              <w:t>3</w:t>
            </w:r>
            <w:r w:rsidRPr="001B6963" w:rsidR="00544718">
              <w:rPr>
                <w:rFonts w:ascii="Arial" w:hAnsi="Arial" w:eastAsia="Times New Roman" w:cs="Arial"/>
                <w:sz w:val="20"/>
                <w:szCs w:val="20"/>
              </w:rPr>
              <w:t>.</w:t>
            </w:r>
          </w:p>
        </w:tc>
        <w:tc>
          <w:tcPr>
            <w:tcW w:w="2555" w:type="dxa"/>
          </w:tcPr>
          <w:p w:rsidRPr="001B6963" w:rsidR="00544718" w:rsidP="006C06F5" w:rsidRDefault="006C06F5">
            <w:pPr>
              <w:spacing w:after="0" w:line="240" w:lineRule="auto"/>
              <w:rPr>
                <w:rFonts w:ascii="Arial" w:hAnsi="Arial" w:eastAsia="Times New Roman" w:cs="Arial"/>
                <w:sz w:val="20"/>
                <w:szCs w:val="20"/>
              </w:rPr>
            </w:pPr>
            <w:r>
              <w:rPr>
                <w:rFonts w:ascii="Arial" w:hAnsi="Arial" w:eastAsia="Times New Roman" w:cs="Arial"/>
                <w:sz w:val="20"/>
                <w:szCs w:val="20"/>
              </w:rPr>
              <w:t>KOS MARINELA</w:t>
            </w:r>
            <w:r w:rsidRPr="001B6963" w:rsidR="00544718">
              <w:rPr>
                <w:rFonts w:ascii="Arial" w:hAnsi="Arial" w:eastAsia="Times New Roman" w:cs="Arial"/>
                <w:sz w:val="20"/>
                <w:szCs w:val="20"/>
              </w:rPr>
              <w:t xml:space="preserve"> OIB:</w:t>
            </w:r>
            <w:r w:rsidRPr="006C06F5">
              <w:rPr>
                <w:rFonts w:ascii="Arial" w:hAnsi="Arial" w:eastAsia="Times New Roman" w:cs="Arial"/>
                <w:sz w:val="20"/>
                <w:szCs w:val="20"/>
              </w:rPr>
              <w:t>84792259275</w:t>
            </w:r>
            <w:r w:rsidRPr="001B6963" w:rsidR="00544718">
              <w:rPr>
                <w:rFonts w:ascii="Arial" w:hAnsi="Arial" w:eastAsia="Times New Roman" w:cs="Arial"/>
                <w:sz w:val="20"/>
                <w:szCs w:val="20"/>
              </w:rPr>
              <w:t xml:space="preserve"> </w:t>
            </w:r>
            <w:r>
              <w:rPr>
                <w:rFonts w:ascii="Arial" w:hAnsi="Arial" w:eastAsia="Times New Roman" w:cs="Arial"/>
                <w:sz w:val="20"/>
                <w:szCs w:val="20"/>
              </w:rPr>
              <w:t>Budislavec, Budislavec 1</w:t>
            </w:r>
            <w:r w:rsidRPr="001B6963" w:rsidR="00544718">
              <w:rPr>
                <w:rFonts w:ascii="Arial" w:hAnsi="Arial" w:eastAsia="Times New Roman" w:cs="Arial"/>
                <w:sz w:val="20"/>
                <w:szCs w:val="20"/>
              </w:rPr>
              <w:t xml:space="preserve"> </w:t>
            </w:r>
          </w:p>
        </w:tc>
        <w:tc>
          <w:tcPr>
            <w:tcW w:w="1495" w:type="dxa"/>
          </w:tcPr>
          <w:p w:rsidR="006C06F5" w:rsidP="00544718" w:rsidRDefault="006C06F5">
            <w:pPr>
              <w:pStyle w:val="Default"/>
              <w:jc w:val="right"/>
              <w:rPr>
                <w:rFonts w:ascii="Arial" w:hAnsi="Arial" w:cs="Arial"/>
                <w:sz w:val="20"/>
                <w:szCs w:val="20"/>
              </w:rPr>
            </w:pPr>
          </w:p>
          <w:p w:rsidRPr="001B6963" w:rsidR="00544718" w:rsidP="00544718" w:rsidRDefault="006C06F5">
            <w:pPr>
              <w:pStyle w:val="Default"/>
              <w:jc w:val="right"/>
              <w:rPr>
                <w:rFonts w:ascii="Arial" w:hAnsi="Arial" w:cs="Arial"/>
                <w:sz w:val="20"/>
                <w:szCs w:val="20"/>
              </w:rPr>
            </w:pPr>
            <w:r>
              <w:rPr>
                <w:rFonts w:ascii="Arial" w:hAnsi="Arial" w:cs="Arial"/>
                <w:sz w:val="20"/>
                <w:szCs w:val="20"/>
              </w:rPr>
              <w:t>1.293,76</w:t>
            </w:r>
          </w:p>
          <w:p w:rsidRPr="001B6963" w:rsidR="00544718" w:rsidP="00DA1C4B" w:rsidRDefault="00544718">
            <w:pPr>
              <w:spacing w:after="0" w:line="240" w:lineRule="auto"/>
              <w:jc w:val="right"/>
              <w:rPr>
                <w:rFonts w:ascii="Arial" w:hAnsi="Arial" w:eastAsia="Times New Roman" w:cs="Arial"/>
                <w:sz w:val="20"/>
                <w:szCs w:val="20"/>
              </w:rPr>
            </w:pPr>
          </w:p>
        </w:tc>
        <w:tc>
          <w:tcPr>
            <w:tcW w:w="1489" w:type="dxa"/>
          </w:tcPr>
          <w:p w:rsidRPr="001B6963" w:rsidR="00544718" w:rsidP="00DA1C4B" w:rsidRDefault="00544718">
            <w:pPr>
              <w:spacing w:after="0" w:line="240" w:lineRule="auto"/>
              <w:jc w:val="right"/>
              <w:rPr>
                <w:rFonts w:ascii="Arial" w:hAnsi="Arial" w:eastAsia="Times New Roman" w:cs="Arial"/>
                <w:sz w:val="20"/>
                <w:szCs w:val="20"/>
              </w:rPr>
            </w:pPr>
          </w:p>
          <w:p w:rsidRPr="001B6963" w:rsidR="00544718" w:rsidP="00544718" w:rsidRDefault="006C06F5">
            <w:pPr>
              <w:pStyle w:val="Default"/>
              <w:jc w:val="right"/>
              <w:rPr>
                <w:rFonts w:ascii="Arial" w:hAnsi="Arial" w:cs="Arial"/>
                <w:sz w:val="20"/>
                <w:szCs w:val="20"/>
              </w:rPr>
            </w:pPr>
            <w:r>
              <w:rPr>
                <w:rFonts w:ascii="Arial" w:hAnsi="Arial" w:cs="Arial"/>
                <w:sz w:val="20"/>
                <w:szCs w:val="20"/>
              </w:rPr>
              <w:t>1.293,76</w:t>
            </w:r>
          </w:p>
          <w:p w:rsidRPr="001B6963" w:rsidR="00544718" w:rsidP="00DA1C4B" w:rsidRDefault="00544718">
            <w:pPr>
              <w:spacing w:after="0" w:line="240" w:lineRule="auto"/>
              <w:jc w:val="right"/>
              <w:rPr>
                <w:rFonts w:ascii="Arial" w:hAnsi="Arial" w:eastAsia="Times New Roman" w:cs="Arial"/>
                <w:sz w:val="20"/>
                <w:szCs w:val="20"/>
              </w:rPr>
            </w:pPr>
          </w:p>
        </w:tc>
        <w:tc>
          <w:tcPr>
            <w:tcW w:w="1492" w:type="dxa"/>
          </w:tcPr>
          <w:p w:rsidRPr="001B6963" w:rsidR="00544718" w:rsidP="00DA1C4B" w:rsidRDefault="00544718">
            <w:pPr>
              <w:spacing w:after="0" w:line="240" w:lineRule="auto"/>
              <w:jc w:val="right"/>
              <w:rPr>
                <w:rFonts w:ascii="Arial" w:hAnsi="Arial" w:eastAsia="Times New Roman" w:cs="Arial"/>
                <w:sz w:val="20"/>
                <w:szCs w:val="20"/>
              </w:rPr>
            </w:pPr>
          </w:p>
          <w:p w:rsidRPr="001B6963" w:rsidR="00544718" w:rsidP="00DA1C4B" w:rsidRDefault="00544718">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10" w:type="dxa"/>
          </w:tcPr>
          <w:p w:rsidRPr="001B6963" w:rsidR="00544718" w:rsidP="00DA1C4B" w:rsidRDefault="00544718">
            <w:pPr>
              <w:spacing w:after="0" w:line="240" w:lineRule="auto"/>
              <w:rPr>
                <w:rFonts w:ascii="Arial" w:hAnsi="Arial" w:eastAsia="Times New Roman" w:cs="Arial"/>
                <w:sz w:val="20"/>
                <w:szCs w:val="20"/>
              </w:rPr>
            </w:pPr>
          </w:p>
        </w:tc>
      </w:tr>
      <w:tr w:rsidRPr="001B6963" w:rsidR="00776050" w:rsidTr="006C06F5">
        <w:tc>
          <w:tcPr>
            <w:tcW w:w="3194" w:type="dxa"/>
            <w:gridSpan w:val="2"/>
            <w:shd w:val="clear" w:color="auto" w:fill="F2F2F2" w:themeFill="background1" w:themeFillShade="F2"/>
          </w:tcPr>
          <w:p w:rsidRPr="001B6963" w:rsidR="00776050" w:rsidP="00DA1C4B" w:rsidRDefault="00776050">
            <w:pPr>
              <w:spacing w:after="0" w:line="240" w:lineRule="auto"/>
              <w:jc w:val="center"/>
              <w:rPr>
                <w:rFonts w:ascii="Arial" w:hAnsi="Arial" w:eastAsia="Times New Roman" w:cs="Arial"/>
                <w:sz w:val="20"/>
                <w:szCs w:val="20"/>
              </w:rPr>
            </w:pPr>
          </w:p>
          <w:p w:rsidRPr="001B6963" w:rsidR="00776050" w:rsidP="00DA1C4B" w:rsidRDefault="00776050">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776050" w:rsidP="00DA1C4B" w:rsidRDefault="00776050">
            <w:pPr>
              <w:spacing w:after="0" w:line="240" w:lineRule="auto"/>
              <w:jc w:val="center"/>
              <w:rPr>
                <w:rFonts w:ascii="Arial" w:hAnsi="Arial" w:eastAsia="Times New Roman" w:cs="Arial"/>
                <w:sz w:val="20"/>
                <w:szCs w:val="20"/>
              </w:rPr>
            </w:pPr>
          </w:p>
        </w:tc>
        <w:tc>
          <w:tcPr>
            <w:tcW w:w="1495"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776050" w:rsidP="00B54C5A" w:rsidRDefault="005E5AFF">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5.233,37</w:t>
            </w:r>
            <w:r>
              <w:rPr>
                <w:rFonts w:ascii="Arial" w:hAnsi="Arial" w:eastAsia="Times New Roman" w:cs="Arial"/>
                <w:sz w:val="20"/>
                <w:szCs w:val="20"/>
              </w:rPr>
              <w:fldChar w:fldCharType="end"/>
            </w:r>
          </w:p>
        </w:tc>
        <w:tc>
          <w:tcPr>
            <w:tcW w:w="1489"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B54C5A" w:rsidP="00B54C5A" w:rsidRDefault="005E5AFF">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5.233,37</w:t>
            </w:r>
            <w:r>
              <w:rPr>
                <w:rFonts w:ascii="Arial" w:hAnsi="Arial" w:eastAsia="Times New Roman" w:cs="Arial"/>
                <w:sz w:val="20"/>
                <w:szCs w:val="20"/>
              </w:rPr>
              <w:fldChar w:fldCharType="end"/>
            </w:r>
          </w:p>
        </w:tc>
        <w:tc>
          <w:tcPr>
            <w:tcW w:w="1492"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776050" w:rsidP="00B54C5A" w:rsidRDefault="00B54C5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B54C5A" w:rsidP="00B54C5A" w:rsidRDefault="00B54C5A">
            <w:pPr>
              <w:spacing w:after="0" w:line="240" w:lineRule="auto"/>
              <w:jc w:val="right"/>
              <w:rPr>
                <w:rFonts w:ascii="Arial" w:hAnsi="Arial" w:eastAsia="Times New Roman" w:cs="Arial"/>
                <w:sz w:val="20"/>
                <w:szCs w:val="20"/>
              </w:rPr>
            </w:pPr>
          </w:p>
        </w:tc>
        <w:tc>
          <w:tcPr>
            <w:tcW w:w="1510" w:type="dxa"/>
            <w:shd w:val="clear" w:color="auto" w:fill="F2F2F2" w:themeFill="background1" w:themeFillShade="F2"/>
          </w:tcPr>
          <w:p w:rsidRPr="001B6963" w:rsidR="00776050" w:rsidP="00DA1C4B" w:rsidRDefault="00776050">
            <w:pPr>
              <w:spacing w:after="0" w:line="240" w:lineRule="auto"/>
              <w:rPr>
                <w:rFonts w:ascii="Arial" w:hAnsi="Arial" w:eastAsia="Times New Roman" w:cs="Arial"/>
                <w:sz w:val="20"/>
                <w:szCs w:val="20"/>
              </w:rPr>
            </w:pPr>
          </w:p>
        </w:tc>
      </w:tr>
    </w:tbl>
    <w:p w:rsidRPr="00E32E7B" w:rsidR="00306E84" w:rsidP="00306E84" w:rsidRDefault="00306E84">
      <w:pPr>
        <w:spacing w:after="0" w:line="240" w:lineRule="auto"/>
        <w:rPr>
          <w:rFonts w:ascii="Arial" w:hAnsi="Arial" w:cs="Arial"/>
          <w:sz w:val="24"/>
          <w:szCs w:val="24"/>
        </w:rPr>
      </w:pPr>
    </w:p>
    <w:p w:rsidRPr="00E32E7B" w:rsidR="00CB4F1A" w:rsidP="00EE512D" w:rsidRDefault="00CB4F1A">
      <w:pPr>
        <w:spacing w:after="0" w:line="240" w:lineRule="auto"/>
        <w:ind w:left="1080"/>
        <w:rPr>
          <w:rFonts w:ascii="Arial" w:hAnsi="Arial" w:eastAsia="Times New Roman" w:cs="Arial"/>
          <w:b/>
          <w:bCs/>
          <w:sz w:val="24"/>
          <w:szCs w:val="24"/>
        </w:rPr>
      </w:pPr>
    </w:p>
    <w:p w:rsidRPr="00E32E7B" w:rsidR="00EE512D" w:rsidP="00EE512D" w:rsidRDefault="00EE512D">
      <w:pPr>
        <w:spacing w:after="0" w:line="240" w:lineRule="auto"/>
        <w:rPr>
          <w:rFonts w:ascii="Arial" w:hAnsi="Arial" w:eastAsia="Times New Roman" w:cs="Arial"/>
          <w:vanish/>
        </w:rPr>
      </w:pPr>
    </w:p>
    <w:p w:rsidRPr="00E32E7B" w:rsidR="0085216E" w:rsidP="0085216E"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Pr="00E32E7B" w:rsidR="00E94E2D" w:rsidP="0085216E" w:rsidRDefault="00E94E2D">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w:t>
      </w:r>
      <w:r w:rsidRPr="005E5AFF">
        <w:rPr>
          <w:rFonts w:ascii="Arial" w:hAnsi="Arial" w:eastAsia="Times New Roman" w:cs="Arial"/>
          <w:sz w:val="24"/>
          <w:szCs w:val="24"/>
          <w:lang w:eastAsia="hr-HR"/>
        </w:rPr>
        <w:t xml:space="preserve">se utvrđenima u iznosu od </w:t>
      </w:r>
      <w:r w:rsidRPr="005E5AFF" w:rsidR="0037350E">
        <w:rPr>
          <w:rFonts w:ascii="Arial" w:hAnsi="Arial" w:eastAsia="Times New Roman" w:cs="Arial"/>
          <w:sz w:val="24"/>
          <w:szCs w:val="24"/>
          <w:lang w:eastAsia="hr-HR"/>
        </w:rPr>
        <w:t>5.233,</w:t>
      </w:r>
      <w:r w:rsidRPr="005E5AFF" w:rsidR="005E5AFF">
        <w:rPr>
          <w:rFonts w:ascii="Arial" w:hAnsi="Arial" w:eastAsia="Times New Roman" w:cs="Arial"/>
          <w:sz w:val="24"/>
          <w:szCs w:val="24"/>
          <w:lang w:eastAsia="hr-HR"/>
        </w:rPr>
        <w:t>37</w:t>
      </w:r>
      <w:r w:rsidRPr="005E5AFF" w:rsidR="00544718">
        <w:rPr>
          <w:rFonts w:ascii="Arial" w:hAnsi="Arial" w:eastAsia="Times New Roman" w:cs="Arial"/>
          <w:sz w:val="24"/>
          <w:szCs w:val="24"/>
        </w:rPr>
        <w:t xml:space="preserve"> </w:t>
      </w:r>
      <w:r w:rsidRPr="005E5AFF" w:rsidR="00776050">
        <w:rPr>
          <w:rFonts w:ascii="Arial" w:hAnsi="Arial" w:eastAsia="Times New Roman" w:cs="Arial"/>
          <w:sz w:val="24"/>
          <w:szCs w:val="24"/>
          <w:lang w:eastAsia="hr-HR"/>
        </w:rPr>
        <w:t>eura</w:t>
      </w:r>
      <w:r w:rsidRPr="005E5AFF">
        <w:rPr>
          <w:rFonts w:ascii="Arial" w:hAnsi="Arial" w:eastAsia="Times New Roman" w:cs="Arial"/>
          <w:sz w:val="24"/>
          <w:szCs w:val="24"/>
          <w:lang w:eastAsia="hr-HR"/>
        </w:rPr>
        <w:t xml:space="preserve">, te će se sačiniti posebna tablica i </w:t>
      </w:r>
      <w:r w:rsidRPr="00E32E7B">
        <w:rPr>
          <w:rFonts w:ascii="Arial" w:hAnsi="Arial" w:eastAsia="Times New Roman" w:cs="Arial"/>
          <w:color w:val="000000" w:themeColor="text1"/>
          <w:sz w:val="24"/>
          <w:szCs w:val="24"/>
          <w:lang w:eastAsia="hr-HR"/>
        </w:rPr>
        <w:t xml:space="preserve">rješenje 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2E7B" w:rsidR="001B6963" w:rsidP="0085216E" w:rsidRDefault="001B6963">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w:t>
      </w:r>
      <w:r w:rsidR="0004776A">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04776A">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II. VIŠI ISPLATNI RED </w:t>
      </w:r>
    </w:p>
    <w:tbl>
      <w:tblPr>
        <w:tblStyle w:val="Reetkatablice"/>
        <w:tblW w:w="0" w:type="auto"/>
        <w:tblInd w:w="108" w:type="dxa"/>
        <w:tblLook w:firstRow="1" w:lastRow="0" w:firstColumn="1" w:lastColumn="0" w:noHBand="0" w:noVBand="1" w:val="04A0"/>
      </w:tblPr>
      <w:tblGrid>
        <w:gridCol w:w="639"/>
        <w:gridCol w:w="2557"/>
        <w:gridCol w:w="1493"/>
        <w:gridCol w:w="1493"/>
        <w:gridCol w:w="1489"/>
        <w:gridCol w:w="1509"/>
      </w:tblGrid>
      <w:tr w:rsidRPr="001B6963" w:rsidR="00DA702A" w:rsidTr="0037350E">
        <w:tc>
          <w:tcPr>
            <w:tcW w:w="639" w:type="dxa"/>
            <w:shd w:val="clear" w:color="auto" w:fill="F2F2F2" w:themeFill="background1" w:themeFillShade="F2"/>
          </w:tcPr>
          <w:p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Red. broj</w:t>
            </w:r>
          </w:p>
        </w:tc>
        <w:tc>
          <w:tcPr>
            <w:tcW w:w="2557"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Ime i prezime / tvrtka</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prijavljene tražbine (eur)</w:t>
            </w:r>
          </w:p>
        </w:tc>
        <w:tc>
          <w:tcPr>
            <w:tcW w:w="1493"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priznate tražbine (eur)</w:t>
            </w:r>
          </w:p>
        </w:tc>
        <w:tc>
          <w:tcPr>
            <w:tcW w:w="1489"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osporene tražbine (eur)</w:t>
            </w:r>
          </w:p>
          <w:p w:rsidRPr="001B6963" w:rsidR="00DA702A" w:rsidP="005B7D03" w:rsidRDefault="00DA702A">
            <w:pPr>
              <w:spacing w:after="0" w:line="240" w:lineRule="auto"/>
              <w:jc w:val="center"/>
              <w:rPr>
                <w:rFonts w:ascii="Arial" w:hAnsi="Arial" w:eastAsia="Times New Roman" w:cs="Arial"/>
                <w:sz w:val="20"/>
                <w:szCs w:val="20"/>
              </w:rPr>
            </w:pPr>
          </w:p>
        </w:tc>
        <w:tc>
          <w:tcPr>
            <w:tcW w:w="1509"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Napomena</w:t>
            </w:r>
          </w:p>
        </w:tc>
      </w:tr>
      <w:tr w:rsidRPr="001B6963" w:rsidR="00DA702A" w:rsidTr="0037350E">
        <w:tc>
          <w:tcPr>
            <w:tcW w:w="639" w:type="dxa"/>
          </w:tcPr>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1.</w:t>
            </w:r>
          </w:p>
        </w:tc>
        <w:tc>
          <w:tcPr>
            <w:tcW w:w="2557" w:type="dxa"/>
          </w:tcPr>
          <w:p w:rsidR="0037350E" w:rsidP="0037350E" w:rsidRDefault="0037350E">
            <w:pPr>
              <w:spacing w:after="0" w:line="240" w:lineRule="auto"/>
              <w:rPr>
                <w:rFonts w:ascii="Arial" w:hAnsi="Arial" w:eastAsia="Times New Roman" w:cs="Arial"/>
                <w:sz w:val="20"/>
                <w:szCs w:val="20"/>
              </w:rPr>
            </w:pPr>
            <w:r>
              <w:rPr>
                <w:rFonts w:ascii="Arial" w:hAnsi="Arial" w:eastAsia="Times New Roman" w:cs="Arial"/>
                <w:sz w:val="20"/>
                <w:szCs w:val="20"/>
              </w:rPr>
              <w:t>R</w:t>
            </w:r>
            <w:r w:rsidRPr="0037350E">
              <w:rPr>
                <w:rFonts w:ascii="Arial" w:hAnsi="Arial" w:eastAsia="Times New Roman" w:cs="Arial"/>
                <w:sz w:val="20"/>
                <w:szCs w:val="20"/>
              </w:rPr>
              <w:t>aiffeisenbank austria d.d</w:t>
            </w:r>
          </w:p>
          <w:p w:rsidRPr="0037350E" w:rsidR="00DA702A" w:rsidP="0037350E" w:rsidRDefault="001B6963">
            <w:pPr>
              <w:spacing w:after="0" w:line="240" w:lineRule="auto"/>
              <w:rPr>
                <w:rFonts w:ascii="Arial" w:hAnsi="Arial" w:eastAsia="Times New Roman" w:cs="Arial"/>
                <w:sz w:val="20"/>
                <w:szCs w:val="20"/>
              </w:rPr>
            </w:pPr>
            <w:r w:rsidRPr="0037350E">
              <w:rPr>
                <w:rFonts w:ascii="Arial" w:hAnsi="Arial" w:eastAsia="Times New Roman" w:cs="Arial"/>
                <w:sz w:val="20"/>
                <w:szCs w:val="20"/>
              </w:rPr>
              <w:t>OIB:</w:t>
            </w:r>
            <w:r w:rsidRPr="0037350E" w:rsidR="0037350E">
              <w:rPr>
                <w:rFonts w:ascii="Arial" w:hAnsi="Arial" w:eastAsia="Times New Roman" w:cs="Arial"/>
                <w:sz w:val="20"/>
                <w:szCs w:val="20"/>
              </w:rPr>
              <w:t>53056966535</w:t>
            </w:r>
            <w:r w:rsidRPr="0037350E">
              <w:rPr>
                <w:rFonts w:ascii="Arial" w:hAnsi="Arial" w:eastAsia="Times New Roman" w:cs="Arial"/>
                <w:sz w:val="20"/>
                <w:szCs w:val="20"/>
              </w:rPr>
              <w:t xml:space="preserve"> </w:t>
            </w:r>
            <w:r w:rsidR="0037350E">
              <w:rPr>
                <w:rFonts w:ascii="Arial" w:hAnsi="Arial" w:eastAsia="Times New Roman" w:cs="Arial"/>
                <w:sz w:val="20"/>
                <w:szCs w:val="20"/>
              </w:rPr>
              <w:t>Magazinska cesta 69</w:t>
            </w:r>
            <w:r w:rsidRPr="0037350E">
              <w:rPr>
                <w:rFonts w:ascii="Arial" w:hAnsi="Arial" w:eastAsia="Times New Roman" w:cs="Arial"/>
                <w:sz w:val="20"/>
                <w:szCs w:val="20"/>
              </w:rPr>
              <w:t xml:space="preserve"> Zagreb</w:t>
            </w:r>
          </w:p>
        </w:tc>
        <w:tc>
          <w:tcPr>
            <w:tcW w:w="1493"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37350E">
            <w:pPr>
              <w:spacing w:after="0" w:line="240" w:lineRule="auto"/>
              <w:jc w:val="right"/>
              <w:rPr>
                <w:rFonts w:ascii="Arial" w:hAnsi="Arial" w:eastAsia="Times New Roman" w:cs="Arial"/>
                <w:sz w:val="20"/>
                <w:szCs w:val="20"/>
              </w:rPr>
            </w:pPr>
            <w:r>
              <w:rPr>
                <w:rFonts w:ascii="Arial" w:hAnsi="Arial" w:eastAsia="Times New Roman" w:cs="Arial"/>
                <w:sz w:val="20"/>
                <w:szCs w:val="20"/>
              </w:rPr>
              <w:t>12.634,98</w:t>
            </w:r>
          </w:p>
        </w:tc>
        <w:tc>
          <w:tcPr>
            <w:tcW w:w="1493" w:type="dxa"/>
          </w:tcPr>
          <w:p w:rsidR="0037350E" w:rsidP="005B7D03" w:rsidRDefault="0037350E">
            <w:pPr>
              <w:spacing w:after="0" w:line="240" w:lineRule="auto"/>
              <w:jc w:val="right"/>
              <w:rPr>
                <w:rFonts w:ascii="Arial" w:hAnsi="Arial" w:eastAsia="Times New Roman" w:cs="Arial"/>
                <w:sz w:val="20"/>
                <w:szCs w:val="20"/>
              </w:rPr>
            </w:pPr>
          </w:p>
          <w:p w:rsidRPr="001B6963" w:rsidR="00DA702A" w:rsidP="005B7D03" w:rsidRDefault="0037350E">
            <w:pPr>
              <w:spacing w:after="0" w:line="240" w:lineRule="auto"/>
              <w:jc w:val="right"/>
              <w:rPr>
                <w:rFonts w:ascii="Arial" w:hAnsi="Arial" w:eastAsia="Times New Roman" w:cs="Arial"/>
                <w:sz w:val="20"/>
                <w:szCs w:val="20"/>
              </w:rPr>
            </w:pPr>
            <w:r>
              <w:rPr>
                <w:rFonts w:ascii="Arial" w:hAnsi="Arial" w:eastAsia="Times New Roman" w:cs="Arial"/>
                <w:sz w:val="20"/>
                <w:szCs w:val="20"/>
              </w:rPr>
              <w:t>12.634,98</w:t>
            </w:r>
          </w:p>
        </w:tc>
        <w:tc>
          <w:tcPr>
            <w:tcW w:w="1489"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DA702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09" w:type="dxa"/>
          </w:tcPr>
          <w:p w:rsidRPr="001B6963" w:rsidR="00DA702A" w:rsidP="005B7D03" w:rsidRDefault="00DA702A">
            <w:pPr>
              <w:spacing w:after="0" w:line="240" w:lineRule="auto"/>
              <w:rPr>
                <w:rFonts w:ascii="Arial" w:hAnsi="Arial" w:eastAsia="Times New Roman" w:cs="Arial"/>
                <w:sz w:val="20"/>
                <w:szCs w:val="20"/>
              </w:rPr>
            </w:pPr>
          </w:p>
        </w:tc>
      </w:tr>
      <w:tr w:rsidRPr="001B6963" w:rsidR="00DA702A" w:rsidTr="0037350E">
        <w:tc>
          <w:tcPr>
            <w:tcW w:w="639" w:type="dxa"/>
          </w:tcPr>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2.</w:t>
            </w:r>
          </w:p>
        </w:tc>
        <w:tc>
          <w:tcPr>
            <w:tcW w:w="2557" w:type="dxa"/>
          </w:tcPr>
          <w:p w:rsidRPr="001B6963" w:rsidR="001B6963" w:rsidP="005B7D03" w:rsidRDefault="0037350E">
            <w:pPr>
              <w:spacing w:after="0" w:line="240" w:lineRule="auto"/>
              <w:rPr>
                <w:rFonts w:ascii="Arial" w:hAnsi="Arial" w:eastAsia="Times New Roman" w:cs="Arial"/>
                <w:sz w:val="20"/>
                <w:szCs w:val="20"/>
              </w:rPr>
            </w:pPr>
            <w:r>
              <w:rPr>
                <w:rFonts w:ascii="Arial" w:hAnsi="Arial" w:eastAsia="Times New Roman" w:cs="Arial"/>
                <w:sz w:val="20"/>
                <w:szCs w:val="20"/>
              </w:rPr>
              <w:t>Financijska agencija</w:t>
            </w:r>
          </w:p>
          <w:p w:rsidRPr="001B6963" w:rsidR="001B6963" w:rsidP="001B6963" w:rsidRDefault="001B6963">
            <w:pPr>
              <w:spacing w:after="0" w:line="240" w:lineRule="auto"/>
              <w:rPr>
                <w:rFonts w:ascii="Arial" w:hAnsi="Arial" w:eastAsia="Times New Roman" w:cs="Arial"/>
                <w:sz w:val="20"/>
                <w:szCs w:val="20"/>
              </w:rPr>
            </w:pPr>
            <w:r w:rsidRPr="001B6963">
              <w:rPr>
                <w:rFonts w:ascii="Arial" w:hAnsi="Arial" w:eastAsia="Times New Roman" w:cs="Arial"/>
                <w:sz w:val="20"/>
                <w:szCs w:val="20"/>
              </w:rPr>
              <w:t>OIB:</w:t>
            </w:r>
            <w:r w:rsidRPr="0037350E" w:rsidR="0037350E">
              <w:rPr>
                <w:rFonts w:ascii="Arial" w:hAnsi="Arial" w:eastAsia="Times New Roman" w:cs="Arial"/>
                <w:sz w:val="20"/>
                <w:szCs w:val="20"/>
              </w:rPr>
              <w:t>85821130368</w:t>
            </w:r>
          </w:p>
          <w:p w:rsidRPr="001B6963" w:rsidR="00DA702A" w:rsidP="0037350E" w:rsidRDefault="0037350E">
            <w:pPr>
              <w:spacing w:after="0" w:line="240" w:lineRule="auto"/>
              <w:rPr>
                <w:rFonts w:ascii="Arial" w:hAnsi="Arial" w:eastAsia="Times New Roman" w:cs="Arial"/>
                <w:sz w:val="20"/>
                <w:szCs w:val="20"/>
              </w:rPr>
            </w:pPr>
            <w:r>
              <w:rPr>
                <w:rFonts w:ascii="Arial" w:hAnsi="Arial" w:eastAsia="Times New Roman" w:cs="Arial"/>
                <w:sz w:val="20"/>
                <w:szCs w:val="20"/>
              </w:rPr>
              <w:t>Ul. grada Vukovara 70</w:t>
            </w:r>
            <w:r w:rsidR="001B6963">
              <w:rPr>
                <w:rFonts w:ascii="Arial" w:hAnsi="Arial" w:eastAsia="Times New Roman" w:cs="Arial"/>
                <w:sz w:val="20"/>
                <w:szCs w:val="20"/>
              </w:rPr>
              <w:t xml:space="preserve"> </w:t>
            </w:r>
            <w:r>
              <w:rPr>
                <w:rFonts w:ascii="Arial" w:hAnsi="Arial" w:eastAsia="Times New Roman" w:cs="Arial"/>
                <w:sz w:val="20"/>
                <w:szCs w:val="20"/>
              </w:rPr>
              <w:t>Zagreb</w:t>
            </w:r>
            <w:r w:rsidRPr="001B6963" w:rsidR="00DA702A">
              <w:rPr>
                <w:rFonts w:ascii="Arial" w:hAnsi="Arial" w:eastAsia="Times New Roman" w:cs="Arial"/>
                <w:sz w:val="20"/>
                <w:szCs w:val="20"/>
              </w:rPr>
              <w:t xml:space="preserve"> </w:t>
            </w:r>
          </w:p>
        </w:tc>
        <w:tc>
          <w:tcPr>
            <w:tcW w:w="1493"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37350E">
            <w:pPr>
              <w:pStyle w:val="Default"/>
              <w:jc w:val="right"/>
              <w:rPr>
                <w:rFonts w:ascii="Arial" w:hAnsi="Arial" w:cs="Arial"/>
                <w:sz w:val="20"/>
                <w:szCs w:val="20"/>
              </w:rPr>
            </w:pPr>
            <w:r>
              <w:rPr>
                <w:rFonts w:ascii="Arial" w:hAnsi="Arial" w:cs="Arial"/>
                <w:sz w:val="20"/>
                <w:szCs w:val="20"/>
              </w:rPr>
              <w:t>139,68</w:t>
            </w:r>
          </w:p>
          <w:p w:rsidRPr="001B6963" w:rsidR="00DA702A" w:rsidP="005B7D03" w:rsidRDefault="00DA702A">
            <w:pPr>
              <w:spacing w:after="0" w:line="240" w:lineRule="auto"/>
              <w:jc w:val="right"/>
              <w:rPr>
                <w:rFonts w:ascii="Arial" w:hAnsi="Arial" w:eastAsia="Times New Roman" w:cs="Arial"/>
                <w:sz w:val="20"/>
                <w:szCs w:val="20"/>
              </w:rPr>
            </w:pPr>
          </w:p>
        </w:tc>
        <w:tc>
          <w:tcPr>
            <w:tcW w:w="1493"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37350E">
            <w:pPr>
              <w:pStyle w:val="Default"/>
              <w:jc w:val="right"/>
              <w:rPr>
                <w:rFonts w:ascii="Arial" w:hAnsi="Arial" w:cs="Arial"/>
                <w:sz w:val="20"/>
                <w:szCs w:val="20"/>
              </w:rPr>
            </w:pPr>
            <w:r>
              <w:rPr>
                <w:rFonts w:ascii="Arial" w:hAnsi="Arial" w:cs="Arial"/>
                <w:sz w:val="20"/>
                <w:szCs w:val="20"/>
              </w:rPr>
              <w:t>139,68</w:t>
            </w:r>
          </w:p>
          <w:p w:rsidRPr="001B6963" w:rsidR="00DA702A" w:rsidP="005B7D03" w:rsidRDefault="00DA702A">
            <w:pPr>
              <w:spacing w:after="0" w:line="240" w:lineRule="auto"/>
              <w:jc w:val="right"/>
              <w:rPr>
                <w:rFonts w:ascii="Arial" w:hAnsi="Arial" w:eastAsia="Times New Roman" w:cs="Arial"/>
                <w:sz w:val="20"/>
                <w:szCs w:val="20"/>
              </w:rPr>
            </w:pPr>
          </w:p>
          <w:p w:rsidRPr="001B6963" w:rsidR="001B6963" w:rsidP="005B7D03" w:rsidRDefault="001B6963">
            <w:pPr>
              <w:spacing w:after="0" w:line="240" w:lineRule="auto"/>
              <w:jc w:val="right"/>
              <w:rPr>
                <w:rFonts w:ascii="Arial" w:hAnsi="Arial" w:eastAsia="Times New Roman" w:cs="Arial"/>
                <w:sz w:val="20"/>
                <w:szCs w:val="20"/>
              </w:rPr>
            </w:pPr>
          </w:p>
        </w:tc>
        <w:tc>
          <w:tcPr>
            <w:tcW w:w="1489"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DA702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09" w:type="dxa"/>
          </w:tcPr>
          <w:p w:rsidRPr="001B6963" w:rsidR="00DA702A" w:rsidP="005B7D03" w:rsidRDefault="00DA702A">
            <w:pPr>
              <w:spacing w:after="0" w:line="240" w:lineRule="auto"/>
              <w:rPr>
                <w:rFonts w:ascii="Arial" w:hAnsi="Arial" w:eastAsia="Times New Roman" w:cs="Arial"/>
                <w:sz w:val="20"/>
                <w:szCs w:val="20"/>
              </w:rPr>
            </w:pPr>
          </w:p>
        </w:tc>
      </w:tr>
      <w:tr w:rsidRPr="001B6963" w:rsidR="00DA702A" w:rsidTr="0037350E">
        <w:tc>
          <w:tcPr>
            <w:tcW w:w="639" w:type="dxa"/>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3.</w:t>
            </w:r>
          </w:p>
        </w:tc>
        <w:tc>
          <w:tcPr>
            <w:tcW w:w="2557" w:type="dxa"/>
          </w:tcPr>
          <w:p w:rsidRPr="001B6963" w:rsidR="00DA702A" w:rsidP="005B7D03" w:rsidRDefault="00DA702A">
            <w:pPr>
              <w:spacing w:after="0" w:line="240" w:lineRule="auto"/>
              <w:rPr>
                <w:rFonts w:ascii="Arial" w:hAnsi="Arial" w:eastAsia="Times New Roman" w:cs="Arial"/>
                <w:sz w:val="20"/>
                <w:szCs w:val="20"/>
              </w:rPr>
            </w:pPr>
            <w:r w:rsidRPr="001B6963">
              <w:rPr>
                <w:rFonts w:ascii="Arial" w:hAnsi="Arial" w:eastAsia="Times New Roman" w:cs="Arial"/>
                <w:sz w:val="20"/>
                <w:szCs w:val="20"/>
              </w:rPr>
              <w:t>Republika Hrvatska Porezna uprava OIB:18683136487</w:t>
            </w:r>
          </w:p>
        </w:tc>
        <w:tc>
          <w:tcPr>
            <w:tcW w:w="1493"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5E5AFF">
            <w:pPr>
              <w:pStyle w:val="Default"/>
              <w:jc w:val="right"/>
              <w:rPr>
                <w:rFonts w:ascii="Arial" w:hAnsi="Arial" w:cs="Arial"/>
                <w:sz w:val="20"/>
                <w:szCs w:val="20"/>
              </w:rPr>
            </w:pPr>
            <w:r>
              <w:rPr>
                <w:rFonts w:ascii="Arial" w:hAnsi="Arial" w:cs="Arial"/>
                <w:sz w:val="20"/>
                <w:szCs w:val="20"/>
              </w:rPr>
              <w:t>140,66</w:t>
            </w:r>
          </w:p>
          <w:p w:rsidRPr="001B6963" w:rsidR="00DA702A" w:rsidP="005B7D03" w:rsidRDefault="00DA702A">
            <w:pPr>
              <w:spacing w:after="0" w:line="240" w:lineRule="auto"/>
              <w:jc w:val="right"/>
              <w:rPr>
                <w:rFonts w:ascii="Arial" w:hAnsi="Arial" w:eastAsia="Times New Roman" w:cs="Arial"/>
                <w:sz w:val="20"/>
                <w:szCs w:val="20"/>
              </w:rPr>
            </w:pPr>
          </w:p>
        </w:tc>
        <w:tc>
          <w:tcPr>
            <w:tcW w:w="1493"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5E5AFF">
            <w:pPr>
              <w:pStyle w:val="Default"/>
              <w:jc w:val="right"/>
              <w:rPr>
                <w:rFonts w:ascii="Arial" w:hAnsi="Arial" w:cs="Arial"/>
                <w:sz w:val="20"/>
                <w:szCs w:val="20"/>
              </w:rPr>
            </w:pPr>
            <w:r>
              <w:rPr>
                <w:rFonts w:ascii="Arial" w:hAnsi="Arial" w:cs="Arial"/>
                <w:sz w:val="20"/>
                <w:szCs w:val="20"/>
              </w:rPr>
              <w:t>140,66</w:t>
            </w:r>
          </w:p>
          <w:p w:rsidRPr="001B6963" w:rsidR="00DA702A" w:rsidP="005B7D03" w:rsidRDefault="00DA702A">
            <w:pPr>
              <w:spacing w:after="0" w:line="240" w:lineRule="auto"/>
              <w:jc w:val="right"/>
              <w:rPr>
                <w:rFonts w:ascii="Arial" w:hAnsi="Arial" w:eastAsia="Times New Roman" w:cs="Arial"/>
                <w:sz w:val="20"/>
                <w:szCs w:val="20"/>
              </w:rPr>
            </w:pPr>
          </w:p>
        </w:tc>
        <w:tc>
          <w:tcPr>
            <w:tcW w:w="1489"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DA702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09" w:type="dxa"/>
          </w:tcPr>
          <w:p w:rsidRPr="001B6963" w:rsidR="00DA702A" w:rsidP="005B7D03" w:rsidRDefault="00DA702A">
            <w:pPr>
              <w:spacing w:after="0" w:line="240" w:lineRule="auto"/>
              <w:rPr>
                <w:rFonts w:ascii="Arial" w:hAnsi="Arial" w:eastAsia="Times New Roman" w:cs="Arial"/>
                <w:sz w:val="20"/>
                <w:szCs w:val="20"/>
              </w:rPr>
            </w:pPr>
          </w:p>
        </w:tc>
      </w:tr>
      <w:tr w:rsidRPr="001B6963" w:rsidR="00DA702A" w:rsidTr="0037350E">
        <w:tc>
          <w:tcPr>
            <w:tcW w:w="3196" w:type="dxa"/>
            <w:gridSpan w:val="2"/>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DA702A" w:rsidP="005B7D03" w:rsidRDefault="00DA702A">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5E5AFF">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12.915,32</w:t>
            </w:r>
            <w:r>
              <w:rPr>
                <w:rFonts w:ascii="Arial" w:hAnsi="Arial" w:eastAsia="Times New Roman" w:cs="Arial"/>
                <w:sz w:val="20"/>
                <w:szCs w:val="20"/>
              </w:rPr>
              <w:fldChar w:fldCharType="end"/>
            </w:r>
          </w:p>
        </w:tc>
        <w:tc>
          <w:tcPr>
            <w:tcW w:w="1493" w:type="dxa"/>
            <w:shd w:val="clear" w:color="auto" w:fill="F2F2F2" w:themeFill="background1" w:themeFillShade="F2"/>
          </w:tcPr>
          <w:p w:rsidR="00DA702A" w:rsidP="005B7D03" w:rsidRDefault="00DA702A">
            <w:pPr>
              <w:spacing w:after="0" w:line="240" w:lineRule="auto"/>
              <w:jc w:val="right"/>
              <w:rPr>
                <w:rFonts w:ascii="Arial" w:hAnsi="Arial" w:eastAsia="Times New Roman" w:cs="Arial"/>
                <w:sz w:val="20"/>
                <w:szCs w:val="20"/>
              </w:rPr>
            </w:pPr>
          </w:p>
          <w:p w:rsidRPr="001B6963" w:rsidR="001B6963" w:rsidP="0037350E" w:rsidRDefault="005E5AFF">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12.915,32</w:t>
            </w:r>
            <w:r>
              <w:rPr>
                <w:rFonts w:ascii="Arial" w:hAnsi="Arial" w:eastAsia="Times New Roman" w:cs="Arial"/>
                <w:sz w:val="20"/>
                <w:szCs w:val="20"/>
              </w:rPr>
              <w:fldChar w:fldCharType="end"/>
            </w:r>
          </w:p>
        </w:tc>
        <w:tc>
          <w:tcPr>
            <w:tcW w:w="1489" w:type="dxa"/>
            <w:shd w:val="clear" w:color="auto" w:fill="F2F2F2" w:themeFill="background1" w:themeFillShade="F2"/>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DA702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DA702A" w:rsidP="005B7D03" w:rsidRDefault="00DA702A">
            <w:pPr>
              <w:spacing w:after="0" w:line="240" w:lineRule="auto"/>
              <w:jc w:val="right"/>
              <w:rPr>
                <w:rFonts w:ascii="Arial" w:hAnsi="Arial" w:eastAsia="Times New Roman" w:cs="Arial"/>
                <w:sz w:val="20"/>
                <w:szCs w:val="20"/>
              </w:rPr>
            </w:pPr>
          </w:p>
        </w:tc>
        <w:tc>
          <w:tcPr>
            <w:tcW w:w="1509" w:type="dxa"/>
            <w:shd w:val="clear" w:color="auto" w:fill="F2F2F2" w:themeFill="background1" w:themeFillShade="F2"/>
          </w:tcPr>
          <w:p w:rsidRPr="001B6963" w:rsidR="00DA702A" w:rsidP="005B7D03" w:rsidRDefault="00DA702A">
            <w:pPr>
              <w:spacing w:after="0" w:line="240" w:lineRule="auto"/>
              <w:rPr>
                <w:rFonts w:ascii="Arial" w:hAnsi="Arial" w:eastAsia="Times New Roman" w:cs="Arial"/>
                <w:sz w:val="20"/>
                <w:szCs w:val="20"/>
              </w:rPr>
            </w:pPr>
          </w:p>
        </w:tc>
      </w:tr>
    </w:tbl>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B10E42"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5E5AFF" w:rsidR="0085216E" w:rsidP="0085216E" w:rsidRDefault="0085216E">
      <w:pPr>
        <w:spacing w:after="0" w:line="240" w:lineRule="auto"/>
        <w:jc w:val="both"/>
        <w:rPr>
          <w:rFonts w:ascii="Arial" w:hAnsi="Arial" w:eastAsia="Times New Roman" w:cs="Arial"/>
          <w:sz w:val="24"/>
          <w:szCs w:val="24"/>
          <w:lang w:eastAsia="hr-HR"/>
        </w:rPr>
      </w:pPr>
    </w:p>
    <w:p w:rsidRPr="005E5AFF" w:rsidR="0085216E" w:rsidP="0085216E" w:rsidRDefault="0085216E">
      <w:pPr>
        <w:spacing w:after="0" w:line="240" w:lineRule="auto"/>
        <w:ind w:firstLine="708"/>
        <w:jc w:val="both"/>
        <w:rPr>
          <w:rFonts w:ascii="Arial" w:hAnsi="Arial" w:eastAsia="Times New Roman" w:cs="Arial"/>
          <w:sz w:val="24"/>
          <w:szCs w:val="24"/>
          <w:lang w:eastAsia="hr-HR"/>
        </w:rPr>
      </w:pPr>
      <w:r w:rsidRPr="005E5AFF">
        <w:rPr>
          <w:rFonts w:ascii="Arial" w:hAnsi="Arial" w:eastAsia="Times New Roman" w:cs="Arial"/>
          <w:sz w:val="24"/>
          <w:szCs w:val="24"/>
          <w:lang w:eastAsia="hr-HR"/>
        </w:rPr>
        <w:t xml:space="preserve">Tražbine II. višeg isplatnog reda ispitane na ovom ispitnom ročištu smatraju se utvrđenima u iznosu od </w:t>
      </w:r>
      <w:r w:rsidRPr="005E5AFF" w:rsidR="0037350E">
        <w:rPr>
          <w:rFonts w:ascii="Arial" w:hAnsi="Arial" w:cs="Arial"/>
          <w:sz w:val="24"/>
          <w:szCs w:val="24"/>
        </w:rPr>
        <w:t>12.</w:t>
      </w:r>
      <w:r w:rsidRPr="005E5AFF" w:rsidR="005E5AFF">
        <w:rPr>
          <w:rFonts w:ascii="Arial" w:hAnsi="Arial" w:cs="Arial"/>
          <w:sz w:val="24"/>
          <w:szCs w:val="24"/>
        </w:rPr>
        <w:t>915,32</w:t>
      </w:r>
      <w:r w:rsidRPr="005E5AFF" w:rsidR="001B6963">
        <w:rPr>
          <w:rFonts w:ascii="Arial" w:hAnsi="Arial" w:cs="Arial"/>
          <w:sz w:val="24"/>
          <w:szCs w:val="24"/>
        </w:rPr>
        <w:t xml:space="preserve"> </w:t>
      </w:r>
      <w:r w:rsidRPr="005E5AFF" w:rsidR="00776050">
        <w:rPr>
          <w:rFonts w:ascii="Arial" w:hAnsi="Arial" w:eastAsia="Times New Roman" w:cs="Arial"/>
          <w:sz w:val="24"/>
          <w:szCs w:val="24"/>
          <w:lang w:eastAsia="hr-HR"/>
        </w:rPr>
        <w:t>eura</w:t>
      </w:r>
      <w:r w:rsidRPr="005E5AFF">
        <w:rPr>
          <w:rFonts w:ascii="Arial" w:hAnsi="Arial" w:eastAsia="Times New Roman" w:cs="Arial"/>
          <w:sz w:val="24"/>
          <w:szCs w:val="24"/>
          <w:lang w:eastAsia="hr-HR"/>
        </w:rPr>
        <w:t xml:space="preserve">, te će se sačiniti posebna tablica i rješenje o ispitanim tražbinama, u skladu s čl. </w:t>
      </w:r>
      <w:r w:rsidRPr="005E5AFF" w:rsidR="00306E84">
        <w:rPr>
          <w:rFonts w:ascii="Arial" w:hAnsi="Arial" w:eastAsia="Times New Roman" w:cs="Arial"/>
          <w:sz w:val="24"/>
          <w:szCs w:val="24"/>
          <w:lang w:eastAsia="hr-HR"/>
        </w:rPr>
        <w:t>264. i 265.</w:t>
      </w:r>
      <w:r w:rsidRPr="005E5AFF">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961B6D">
        <w:rPr>
          <w:rFonts w:ascii="Arial" w:hAnsi="Arial" w:eastAsia="Times New Roman" w:cs="Arial"/>
          <w:sz w:val="24"/>
          <w:szCs w:val="24"/>
          <w:lang w:eastAsia="hr-HR"/>
        </w:rPr>
        <w:t xml:space="preserve">u skladu sa </w:t>
      </w:r>
      <w:r w:rsidRPr="00E32E7B">
        <w:rPr>
          <w:rFonts w:ascii="Arial" w:hAnsi="Arial" w:eastAsia="Times New Roman" w:cs="Arial"/>
          <w:sz w:val="24"/>
          <w:szCs w:val="24"/>
          <w:lang w:eastAsia="hr-HR"/>
        </w:rPr>
        <w:t xml:space="preserve">čl. 260. st. 4. SZ-a izlučna i razlučna prava nisu predmet ispitivanja. </w:t>
      </w:r>
    </w:p>
    <w:p w:rsidRPr="00E32E7B"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37350E">
        <w:rPr>
          <w:rFonts w:ascii="Arial" w:hAnsi="Arial" w:eastAsia="Times New Roman" w:cs="Arial"/>
          <w:sz w:val="24"/>
          <w:szCs w:val="24"/>
          <w:lang w:eastAsia="hr-HR"/>
        </w:rPr>
        <w:t>17</w:t>
      </w:r>
      <w:r w:rsidRPr="00E32E7B" w:rsidR="00B10E42">
        <w:rPr>
          <w:rFonts w:ascii="Arial" w:hAnsi="Arial" w:eastAsia="Times New Roman" w:cs="Arial"/>
          <w:sz w:val="24"/>
          <w:szCs w:val="24"/>
          <w:lang w:eastAsia="hr-HR"/>
        </w:rPr>
        <w:t xml:space="preserve">. </w:t>
      </w:r>
      <w:r w:rsidR="0037350E">
        <w:rPr>
          <w:rFonts w:ascii="Arial" w:hAnsi="Arial" w:eastAsia="Times New Roman" w:cs="Arial"/>
          <w:sz w:val="24"/>
          <w:szCs w:val="24"/>
          <w:lang w:eastAsia="hr-HR"/>
        </w:rPr>
        <w:t>svibnja</w:t>
      </w:r>
      <w:r w:rsidRPr="00E32E7B" w:rsidR="00B10E42">
        <w:rPr>
          <w:rFonts w:ascii="Arial" w:hAnsi="Arial" w:eastAsia="Times New Roman" w:cs="Arial"/>
          <w:sz w:val="24"/>
          <w:szCs w:val="24"/>
          <w:lang w:eastAsia="hr-HR"/>
        </w:rPr>
        <w:t xml:space="preserve"> 202</w:t>
      </w:r>
      <w:r w:rsidR="001B6963">
        <w:rPr>
          <w:rFonts w:ascii="Arial" w:hAnsi="Arial" w:eastAsia="Times New Roman" w:cs="Arial"/>
          <w:sz w:val="24"/>
          <w:szCs w:val="24"/>
          <w:lang w:eastAsia="hr-HR"/>
        </w:rPr>
        <w:t>3</w:t>
      </w:r>
      <w:r w:rsidRPr="00E32E7B"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E32E7B" w:rsidR="00DC24BE" w:rsidP="00DC24BE" w:rsidRDefault="0004776A">
      <w:pPr>
        <w:spacing w:after="0" w:line="240" w:lineRule="auto"/>
        <w:ind w:firstLine="708"/>
        <w:jc w:val="both"/>
        <w:rPr>
          <w:rFonts w:ascii="Arial" w:hAnsi="Arial" w:eastAsia="Times New Roman" w:cs="Arial"/>
          <w:color w:val="000000" w:themeColor="text1"/>
          <w:sz w:val="24"/>
          <w:szCs w:val="24"/>
          <w:lang w:eastAsia="hr-HR"/>
        </w:rPr>
      </w:pPr>
      <w:r>
        <w:rPr>
          <w:rFonts w:ascii="Arial" w:hAnsi="Arial" w:eastAsia="Times New Roman" w:cs="Arial"/>
          <w:sz w:val="24"/>
          <w:szCs w:val="24"/>
          <w:lang w:eastAsia="hr-HR"/>
        </w:rPr>
        <w:t>Utvrđuje se da je stečajna</w:t>
      </w:r>
      <w:r w:rsidRPr="00E32E7B" w:rsidR="00DC24BE">
        <w:rPr>
          <w:rFonts w:ascii="Arial" w:hAnsi="Arial" w:eastAsia="Times New Roman" w:cs="Arial"/>
          <w:sz w:val="24"/>
          <w:szCs w:val="24"/>
          <w:lang w:eastAsia="hr-HR"/>
        </w:rPr>
        <w:t xml:space="preserve"> upravitelj</w:t>
      </w:r>
      <w:r>
        <w:rPr>
          <w:rFonts w:ascii="Arial" w:hAnsi="Arial" w:eastAsia="Times New Roman" w:cs="Arial"/>
          <w:sz w:val="24"/>
          <w:szCs w:val="24"/>
          <w:lang w:eastAsia="hr-HR"/>
        </w:rPr>
        <w:t>ica</w:t>
      </w:r>
      <w:r w:rsidRPr="00E32E7B" w:rsidR="00DC24BE">
        <w:rPr>
          <w:rFonts w:ascii="Arial" w:hAnsi="Arial" w:eastAsia="Times New Roman" w:cs="Arial"/>
          <w:sz w:val="24"/>
          <w:szCs w:val="24"/>
          <w:lang w:eastAsia="hr-HR"/>
        </w:rPr>
        <w:t xml:space="preserve"> dostavi</w:t>
      </w:r>
      <w:r>
        <w:rPr>
          <w:rFonts w:ascii="Arial" w:hAnsi="Arial" w:eastAsia="Times New Roman" w:cs="Arial"/>
          <w:sz w:val="24"/>
          <w:szCs w:val="24"/>
          <w:lang w:eastAsia="hr-HR"/>
        </w:rPr>
        <w:t>la</w:t>
      </w:r>
      <w:r w:rsidRPr="00E32E7B" w:rsidR="00DC24BE">
        <w:rPr>
          <w:rFonts w:ascii="Arial" w:hAnsi="Arial" w:eastAsia="Times New Roman" w:cs="Arial"/>
          <w:sz w:val="24"/>
          <w:szCs w:val="24"/>
          <w:lang w:eastAsia="hr-HR"/>
        </w:rPr>
        <w:t xml:space="preserve"> Izvješće o gospodarskom položaju </w:t>
      </w:r>
      <w:r w:rsidRPr="00E32E7B" w:rsidR="00DC24BE">
        <w:rPr>
          <w:rFonts w:ascii="Arial" w:hAnsi="Arial" w:eastAsia="Times New Roman" w:cs="Arial"/>
          <w:color w:val="000000" w:themeColor="text1"/>
          <w:sz w:val="24"/>
          <w:szCs w:val="24"/>
          <w:lang w:eastAsia="hr-HR"/>
        </w:rPr>
        <w:t xml:space="preserve">stečajnog dužnika, a koje je izvješće objavljeno na e-Oglasnoj ploči dana </w:t>
      </w:r>
      <w:r w:rsidR="0037350E">
        <w:rPr>
          <w:rFonts w:ascii="Arial" w:hAnsi="Arial" w:eastAsia="Times New Roman" w:cs="Arial"/>
          <w:color w:val="000000" w:themeColor="text1"/>
          <w:sz w:val="24"/>
          <w:szCs w:val="24"/>
          <w:lang w:eastAsia="hr-HR"/>
        </w:rPr>
        <w:t>26</w:t>
      </w:r>
      <w:r w:rsidRPr="00E32E7B" w:rsidR="00DC24BE">
        <w:rPr>
          <w:rFonts w:ascii="Arial" w:hAnsi="Arial" w:eastAsia="Times New Roman" w:cs="Arial"/>
          <w:color w:val="000000" w:themeColor="text1"/>
          <w:sz w:val="24"/>
          <w:szCs w:val="24"/>
          <w:lang w:eastAsia="hr-HR"/>
        </w:rPr>
        <w:t xml:space="preserve">. </w:t>
      </w:r>
      <w:r w:rsidR="0037350E">
        <w:rPr>
          <w:rFonts w:ascii="Arial" w:hAnsi="Arial" w:eastAsia="Times New Roman" w:cs="Arial"/>
          <w:color w:val="000000" w:themeColor="text1"/>
          <w:sz w:val="24"/>
          <w:szCs w:val="24"/>
          <w:lang w:eastAsia="hr-HR"/>
        </w:rPr>
        <w:t>kolovoza</w:t>
      </w:r>
      <w:r w:rsidRPr="00E32E7B" w:rsidR="00E112C8">
        <w:rPr>
          <w:rFonts w:ascii="Arial" w:hAnsi="Arial" w:eastAsia="Times New Roman" w:cs="Arial"/>
          <w:color w:val="000000" w:themeColor="text1"/>
          <w:sz w:val="24"/>
          <w:szCs w:val="24"/>
          <w:lang w:eastAsia="hr-HR"/>
        </w:rPr>
        <w:t xml:space="preserve"> 202</w:t>
      </w:r>
      <w:r w:rsidR="0037350E">
        <w:rPr>
          <w:rFonts w:ascii="Arial" w:hAnsi="Arial" w:eastAsia="Times New Roman" w:cs="Arial"/>
          <w:color w:val="000000" w:themeColor="text1"/>
          <w:sz w:val="24"/>
          <w:szCs w:val="24"/>
          <w:lang w:eastAsia="hr-HR"/>
        </w:rPr>
        <w:t>4</w:t>
      </w:r>
      <w:r w:rsidRPr="00E32E7B" w:rsidR="00DC24BE">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5E5AFF"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color w:val="000000" w:themeColor="text1"/>
          <w:sz w:val="24"/>
          <w:szCs w:val="24"/>
          <w:lang w:eastAsia="hr-HR"/>
        </w:rPr>
        <w:t xml:space="preserve">-  vjerovniku RH, Ministarstvo financija, utvrđena tražbina u ukupnom iznosu od </w:t>
      </w:r>
      <w:r w:rsidRPr="005E5AFF" w:rsidR="005E5AFF">
        <w:rPr>
          <w:rFonts w:ascii="Arial" w:hAnsi="Arial" w:eastAsia="Times New Roman" w:cs="Arial"/>
          <w:sz w:val="24"/>
          <w:szCs w:val="24"/>
          <w:lang w:eastAsia="hr-HR"/>
        </w:rPr>
        <w:t>1.696,85</w:t>
      </w:r>
      <w:r w:rsidRPr="005E5AFF">
        <w:rPr>
          <w:rFonts w:ascii="Arial" w:hAnsi="Arial" w:eastAsia="Times New Roman" w:cs="Arial"/>
          <w:sz w:val="24"/>
          <w:szCs w:val="24"/>
          <w:lang w:eastAsia="hr-HR"/>
        </w:rPr>
        <w:t xml:space="preserve"> </w:t>
      </w:r>
      <w:r w:rsidRPr="005E5AFF" w:rsidR="00776050">
        <w:rPr>
          <w:rFonts w:ascii="Arial" w:hAnsi="Arial" w:eastAsia="Times New Roman" w:cs="Arial"/>
          <w:sz w:val="24"/>
          <w:szCs w:val="24"/>
          <w:lang w:eastAsia="hr-HR"/>
        </w:rPr>
        <w:t>eura</w:t>
      </w:r>
      <w:r w:rsidRPr="005E5AFF" w:rsidR="00B54EAB">
        <w:rPr>
          <w:rFonts w:ascii="Arial" w:hAnsi="Arial" w:eastAsia="Times New Roman" w:cs="Arial"/>
          <w:sz w:val="24"/>
          <w:szCs w:val="24"/>
          <w:lang w:eastAsia="hr-HR"/>
        </w:rPr>
        <w:t>.</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04776A">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Poziva se stečajna</w:t>
      </w:r>
      <w:r w:rsidRPr="00E32E7B" w:rsidR="00DC24BE">
        <w:rPr>
          <w:rFonts w:ascii="Arial" w:hAnsi="Arial" w:eastAsia="Times New Roman" w:cs="Arial"/>
          <w:sz w:val="24"/>
          <w:szCs w:val="24"/>
          <w:lang w:eastAsia="hr-HR"/>
        </w:rPr>
        <w:t xml:space="preserve"> upravitelj</w:t>
      </w:r>
      <w:r>
        <w:rPr>
          <w:rFonts w:ascii="Arial" w:hAnsi="Arial" w:eastAsia="Times New Roman" w:cs="Arial"/>
          <w:sz w:val="24"/>
          <w:szCs w:val="24"/>
          <w:lang w:eastAsia="hr-HR"/>
        </w:rPr>
        <w:t>ica</w:t>
      </w:r>
      <w:r w:rsidRPr="00E32E7B" w:rsidR="00DC24BE">
        <w:rPr>
          <w:rFonts w:ascii="Arial" w:hAnsi="Arial" w:eastAsia="Times New Roman" w:cs="Arial"/>
          <w:sz w:val="24"/>
          <w:szCs w:val="24"/>
          <w:lang w:eastAsia="hr-HR"/>
        </w:rPr>
        <w:t xml:space="preserve">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00AB4AF8" w:rsidP="00DC24BE" w:rsidRDefault="0004776A">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Pr="0004776A">
        <w:rPr>
          <w:rFonts w:ascii="Arial" w:hAnsi="Arial" w:eastAsia="Times New Roman" w:cs="Arial"/>
          <w:sz w:val="24"/>
          <w:szCs w:val="24"/>
          <w:lang w:eastAsia="hr-HR"/>
        </w:rPr>
        <w:t>Stečajn</w:t>
      </w:r>
      <w:r>
        <w:rPr>
          <w:rFonts w:ascii="Arial" w:hAnsi="Arial" w:eastAsia="Times New Roman" w:cs="Arial"/>
          <w:sz w:val="24"/>
          <w:szCs w:val="24"/>
          <w:lang w:eastAsia="hr-HR"/>
        </w:rPr>
        <w:t>a</w:t>
      </w:r>
      <w:r w:rsidRPr="0004776A">
        <w:rPr>
          <w:rFonts w:ascii="Arial" w:hAnsi="Arial" w:eastAsia="Times New Roman" w:cs="Arial"/>
          <w:sz w:val="24"/>
          <w:szCs w:val="24"/>
          <w:lang w:eastAsia="hr-HR"/>
        </w:rPr>
        <w:t xml:space="preserve"> upravitelj</w:t>
      </w:r>
      <w:r>
        <w:rPr>
          <w:rFonts w:ascii="Arial" w:hAnsi="Arial" w:eastAsia="Times New Roman" w:cs="Arial"/>
          <w:sz w:val="24"/>
          <w:szCs w:val="24"/>
          <w:lang w:eastAsia="hr-HR"/>
        </w:rPr>
        <w:t xml:space="preserve">ica </w:t>
      </w:r>
      <w:r w:rsidRPr="0004776A">
        <w:rPr>
          <w:rFonts w:ascii="Arial" w:hAnsi="Arial" w:eastAsia="Times New Roman" w:cs="Arial"/>
          <w:sz w:val="24"/>
          <w:szCs w:val="24"/>
          <w:lang w:eastAsia="hr-HR"/>
        </w:rPr>
        <w:t xml:space="preserve"> </w:t>
      </w:r>
      <w:r>
        <w:rPr>
          <w:rFonts w:ascii="Arial" w:hAnsi="Arial" w:eastAsia="Times New Roman" w:cs="Arial"/>
          <w:sz w:val="24"/>
          <w:szCs w:val="24"/>
          <w:lang w:eastAsia="hr-HR"/>
        </w:rPr>
        <w:t>Mira Hajdić</w:t>
      </w:r>
      <w:r w:rsidRPr="0004776A">
        <w:rPr>
          <w:rFonts w:ascii="Arial" w:hAnsi="Arial" w:eastAsia="Times New Roman" w:cs="Arial"/>
          <w:sz w:val="24"/>
          <w:szCs w:val="24"/>
          <w:lang w:eastAsia="hr-HR"/>
        </w:rPr>
        <w:t xml:space="preserve"> ukratko izlaže svoje izvješće.</w:t>
      </w:r>
      <w:r w:rsidR="006C1792">
        <w:rPr>
          <w:rFonts w:ascii="Arial" w:hAnsi="Arial" w:eastAsia="Times New Roman" w:cs="Arial"/>
          <w:sz w:val="24"/>
          <w:szCs w:val="24"/>
          <w:lang w:eastAsia="hr-HR"/>
        </w:rPr>
        <w:t xml:space="preserve"> Dodatno izjavljuje da je u međuvremenu stupila u kontakt sa g. Marko Ravnjakom koji se pojavljuje kao kupac vozila marke Volvo i marke Škoda Octavija te da joj je kontaktirani gospodin potvrdio da je kupio navedena dva vozila od društva NOVIJE ČIŠĆENJE j.d.o.o. te da su ista u trenutku kupnje bila polovna sa oštećenjima te i da je kupoprodajna cijena za oba vozila plaćena u gotovini. </w:t>
      </w:r>
      <w:r w:rsidR="002E1A0B">
        <w:rPr>
          <w:rFonts w:ascii="Arial" w:hAnsi="Arial" w:eastAsia="Times New Roman" w:cs="Arial"/>
          <w:sz w:val="24"/>
          <w:szCs w:val="24"/>
          <w:lang w:eastAsia="hr-HR"/>
        </w:rPr>
        <w:t xml:space="preserve">Vezano za vozilo Škoda Octavija ističe da je isto bilo karambolirano zbog sudjelovanja u prometnoj nezgodi, a o čemu postoje policijski zapisnici. </w:t>
      </w:r>
      <w:r w:rsidR="006C1792">
        <w:rPr>
          <w:rFonts w:ascii="Arial" w:hAnsi="Arial" w:eastAsia="Times New Roman" w:cs="Arial"/>
          <w:sz w:val="24"/>
          <w:szCs w:val="24"/>
          <w:lang w:eastAsia="hr-HR"/>
        </w:rPr>
        <w:t>Ostaje kod svog prijedloga da se vozilo Renault Clio koje se nalazi u posjedu stečajnog dužnika unovči na način da se isto proda bivšoj zastupnici po zakonu dužnika Marineli Kos za iznos od 355,00 eura, a koji iznos predstavlja procijenjenu vrijednost vozila iskazanu od Centra za vozila Hrvatske.</w:t>
      </w:r>
    </w:p>
    <w:p w:rsidR="006C1792" w:rsidP="00DC24BE" w:rsidRDefault="006C1792">
      <w:pPr>
        <w:spacing w:after="0" w:line="240" w:lineRule="auto"/>
        <w:jc w:val="both"/>
        <w:rPr>
          <w:rFonts w:ascii="Arial" w:hAnsi="Arial" w:eastAsia="Times New Roman" w:cs="Arial"/>
          <w:sz w:val="24"/>
          <w:szCs w:val="24"/>
          <w:lang w:eastAsia="hr-HR"/>
        </w:rPr>
      </w:pPr>
    </w:p>
    <w:p w:rsidR="006C1792" w:rsidP="00DC24BE" w:rsidRDefault="006C1792">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Utvrđuje se da je sud neposredno pred ročište izvršio uvid u podatke o vlasništvu vozila kod MUP-a te da je utvrđeno da su u korist dužnika uknjižena ukupno tri vozila i to marke Škoda Octavija, marke Ford Fiesta i marke Volvo. Utvrđuje se da se izvadak iz službene evidencije uručuje prisutnim osobama.</w:t>
      </w:r>
    </w:p>
    <w:p w:rsidR="006C1792" w:rsidP="00DC24BE" w:rsidRDefault="006C1792">
      <w:pPr>
        <w:spacing w:after="0" w:line="240" w:lineRule="auto"/>
        <w:jc w:val="both"/>
        <w:rPr>
          <w:rFonts w:ascii="Arial" w:hAnsi="Arial" w:eastAsia="Times New Roman" w:cs="Arial"/>
          <w:sz w:val="24"/>
          <w:szCs w:val="24"/>
          <w:lang w:eastAsia="hr-HR"/>
        </w:rPr>
      </w:pPr>
    </w:p>
    <w:p w:rsidRPr="00E32E7B" w:rsidR="006C1792" w:rsidP="00DC24BE" w:rsidRDefault="006C1792">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Stečajna upraviteljica izjavljuje da će izvršiti provjeru vezano za vozilo Ford Fiesta te da će o svojim saznanjima upoznati sud kroz slijedeće izvješće.</w:t>
      </w:r>
    </w:p>
    <w:p w:rsidRPr="00E32E7B" w:rsidR="00872442" w:rsidP="00DC24BE" w:rsidRDefault="00872442">
      <w:pPr>
        <w:spacing w:after="0" w:line="240" w:lineRule="auto"/>
        <w:jc w:val="both"/>
        <w:rPr>
          <w:rFonts w:ascii="Arial" w:hAnsi="Arial" w:eastAsia="Times New Roman" w:cs="Arial"/>
          <w:sz w:val="24"/>
          <w:szCs w:val="24"/>
          <w:lang w:eastAsia="hr-HR"/>
        </w:rPr>
      </w:pPr>
    </w:p>
    <w:p w:rsidRPr="00E32E7B" w:rsidR="009D45C4" w:rsidP="00DC24BE" w:rsidRDefault="009D45C4">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w:t>
      </w:r>
      <w:r w:rsidR="0004776A">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04776A">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predlaže vjerovnicima da na ovom ročištu donesu slijedeće: </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E32E7B" w:rsidP="00DC24BE" w:rsidRDefault="00E32E7B">
      <w:pPr>
        <w:spacing w:after="0" w:line="240" w:lineRule="auto"/>
        <w:jc w:val="center"/>
        <w:rPr>
          <w:rFonts w:ascii="Arial" w:hAnsi="Arial" w:eastAsia="Times New Roman" w:cs="Arial"/>
          <w:sz w:val="24"/>
          <w:szCs w:val="24"/>
          <w:lang w:eastAsia="hr-HR"/>
        </w:rPr>
      </w:pPr>
    </w:p>
    <w:p w:rsidR="00B54EAB" w:rsidP="00B54EAB" w:rsidRDefault="00B54EAB">
      <w:pPr>
        <w:pStyle w:val="Default"/>
      </w:pPr>
    </w:p>
    <w:p w:rsidRPr="0037350E" w:rsidR="0037350E" w:rsidP="00D455CC" w:rsidRDefault="0037350E">
      <w:pPr>
        <w:spacing w:after="0" w:line="240" w:lineRule="auto"/>
        <w:jc w:val="both"/>
        <w:rPr>
          <w:rFonts w:ascii="Arial" w:hAnsi="Arial" w:cs="Arial"/>
          <w:sz w:val="24"/>
          <w:szCs w:val="24"/>
        </w:rPr>
      </w:pPr>
      <w:r w:rsidRPr="0037350E">
        <w:rPr>
          <w:rFonts w:ascii="Arial" w:hAnsi="Arial" w:cs="Arial"/>
          <w:sz w:val="24"/>
          <w:szCs w:val="24"/>
        </w:rPr>
        <w:t xml:space="preserve">1. </w:t>
      </w:r>
      <w:r>
        <w:rPr>
          <w:rFonts w:ascii="Arial" w:hAnsi="Arial" w:cs="Arial"/>
          <w:sz w:val="24"/>
          <w:szCs w:val="24"/>
        </w:rPr>
        <w:tab/>
      </w:r>
      <w:r w:rsidRPr="0037350E">
        <w:rPr>
          <w:rFonts w:ascii="Arial" w:hAnsi="Arial" w:cs="Arial"/>
          <w:sz w:val="24"/>
          <w:szCs w:val="24"/>
        </w:rPr>
        <w:t>Stečajni dužnik neće nastaviti poslovati u stečaju,</w:t>
      </w:r>
    </w:p>
    <w:p w:rsidRPr="0037350E" w:rsidR="0037350E" w:rsidP="00D455CC" w:rsidRDefault="0037350E">
      <w:pPr>
        <w:spacing w:after="0" w:line="240" w:lineRule="auto"/>
        <w:jc w:val="both"/>
        <w:rPr>
          <w:rFonts w:ascii="Arial" w:hAnsi="Arial" w:cs="Arial"/>
          <w:sz w:val="24"/>
          <w:szCs w:val="24"/>
        </w:rPr>
      </w:pPr>
      <w:r w:rsidRPr="0037350E">
        <w:rPr>
          <w:rFonts w:ascii="Arial" w:hAnsi="Arial" w:cs="Arial"/>
          <w:sz w:val="24"/>
          <w:szCs w:val="24"/>
        </w:rPr>
        <w:t xml:space="preserve">2. </w:t>
      </w:r>
      <w:r>
        <w:rPr>
          <w:rFonts w:ascii="Arial" w:hAnsi="Arial" w:cs="Arial"/>
          <w:sz w:val="24"/>
          <w:szCs w:val="24"/>
        </w:rPr>
        <w:tab/>
      </w:r>
      <w:r w:rsidRPr="0037350E">
        <w:rPr>
          <w:rFonts w:ascii="Arial" w:hAnsi="Arial" w:cs="Arial"/>
          <w:sz w:val="24"/>
          <w:szCs w:val="24"/>
        </w:rPr>
        <w:t>Prihvaća se predloženi predračun troškova stečajnog postupka,</w:t>
      </w:r>
    </w:p>
    <w:p w:rsidRPr="0037350E" w:rsidR="0037350E" w:rsidP="00D455CC" w:rsidRDefault="0037350E">
      <w:pPr>
        <w:spacing w:after="0" w:line="240" w:lineRule="auto"/>
        <w:jc w:val="both"/>
        <w:rPr>
          <w:rFonts w:ascii="Arial" w:hAnsi="Arial" w:cs="Arial"/>
          <w:sz w:val="24"/>
          <w:szCs w:val="24"/>
        </w:rPr>
      </w:pPr>
      <w:r w:rsidRPr="0037350E">
        <w:rPr>
          <w:rFonts w:ascii="Arial" w:hAnsi="Arial" w:cs="Arial"/>
          <w:sz w:val="24"/>
          <w:szCs w:val="24"/>
        </w:rPr>
        <w:t xml:space="preserve">3. </w:t>
      </w:r>
      <w:r>
        <w:rPr>
          <w:rFonts w:ascii="Arial" w:hAnsi="Arial" w:cs="Arial"/>
          <w:sz w:val="24"/>
          <w:szCs w:val="24"/>
        </w:rPr>
        <w:tab/>
      </w:r>
      <w:r w:rsidRPr="0037350E">
        <w:rPr>
          <w:rFonts w:ascii="Arial" w:hAnsi="Arial" w:cs="Arial"/>
          <w:sz w:val="24"/>
          <w:szCs w:val="24"/>
        </w:rPr>
        <w:t xml:space="preserve">Prihvaća se Izviješće stečajnog upravitelja o gospodarskom položaju </w:t>
      </w:r>
      <w:r>
        <w:rPr>
          <w:rFonts w:ascii="Arial" w:hAnsi="Arial" w:cs="Arial"/>
          <w:sz w:val="24"/>
          <w:szCs w:val="24"/>
        </w:rPr>
        <w:tab/>
      </w:r>
      <w:r w:rsidRPr="0037350E">
        <w:rPr>
          <w:rFonts w:ascii="Arial" w:hAnsi="Arial" w:cs="Arial"/>
          <w:sz w:val="24"/>
          <w:szCs w:val="24"/>
        </w:rPr>
        <w:t>stečajnog dužnika i</w:t>
      </w:r>
      <w:r>
        <w:rPr>
          <w:rFonts w:ascii="Arial" w:hAnsi="Arial" w:cs="Arial"/>
          <w:sz w:val="24"/>
          <w:szCs w:val="24"/>
        </w:rPr>
        <w:t xml:space="preserve"> </w:t>
      </w:r>
      <w:r w:rsidRPr="0037350E">
        <w:rPr>
          <w:rFonts w:ascii="Arial" w:hAnsi="Arial" w:cs="Arial"/>
          <w:sz w:val="24"/>
          <w:szCs w:val="24"/>
        </w:rPr>
        <w:t>njegovim uzrocima,</w:t>
      </w:r>
    </w:p>
    <w:p w:rsidRPr="0037350E" w:rsidR="0037350E" w:rsidP="00D455CC" w:rsidRDefault="0037350E">
      <w:pPr>
        <w:spacing w:after="0" w:line="240" w:lineRule="auto"/>
        <w:jc w:val="both"/>
        <w:rPr>
          <w:rFonts w:ascii="Arial" w:hAnsi="Arial" w:cs="Arial"/>
          <w:sz w:val="24"/>
          <w:szCs w:val="24"/>
        </w:rPr>
      </w:pPr>
      <w:r w:rsidRPr="0037350E">
        <w:rPr>
          <w:rFonts w:ascii="Arial" w:hAnsi="Arial" w:cs="Arial"/>
          <w:sz w:val="24"/>
          <w:szCs w:val="24"/>
        </w:rPr>
        <w:t xml:space="preserve">4. </w:t>
      </w:r>
      <w:r>
        <w:rPr>
          <w:rFonts w:ascii="Arial" w:hAnsi="Arial" w:cs="Arial"/>
          <w:sz w:val="24"/>
          <w:szCs w:val="24"/>
        </w:rPr>
        <w:tab/>
      </w:r>
      <w:r w:rsidRPr="0037350E">
        <w:rPr>
          <w:rFonts w:ascii="Arial" w:hAnsi="Arial" w:cs="Arial"/>
          <w:sz w:val="24"/>
          <w:szCs w:val="24"/>
        </w:rPr>
        <w:t>Prihvaćaju se do sada poduzete radnje stečajnog upravitelja,</w:t>
      </w:r>
    </w:p>
    <w:p w:rsidRPr="0037350E" w:rsidR="0037350E" w:rsidP="00D455CC" w:rsidRDefault="0037350E">
      <w:pPr>
        <w:spacing w:after="0" w:line="240" w:lineRule="auto"/>
        <w:jc w:val="both"/>
        <w:rPr>
          <w:rFonts w:ascii="Arial" w:hAnsi="Arial" w:cs="Arial"/>
          <w:sz w:val="24"/>
          <w:szCs w:val="24"/>
        </w:rPr>
      </w:pPr>
      <w:r w:rsidRPr="0037350E">
        <w:rPr>
          <w:rFonts w:ascii="Arial" w:hAnsi="Arial" w:cs="Arial"/>
          <w:sz w:val="24"/>
          <w:szCs w:val="24"/>
        </w:rPr>
        <w:t xml:space="preserve">5. </w:t>
      </w:r>
      <w:r>
        <w:rPr>
          <w:rFonts w:ascii="Arial" w:hAnsi="Arial" w:cs="Arial"/>
          <w:sz w:val="24"/>
          <w:szCs w:val="24"/>
        </w:rPr>
        <w:tab/>
      </w:r>
      <w:r w:rsidR="00AD5231">
        <w:rPr>
          <w:rFonts w:ascii="Arial" w:hAnsi="Arial" w:cs="Arial"/>
          <w:sz w:val="24"/>
          <w:szCs w:val="24"/>
        </w:rPr>
        <w:t xml:space="preserve">Vozilo marke Renault Clio 1,2, reg. oznake VŽ-419-RN prodat će se </w:t>
      </w:r>
      <w:r w:rsidR="00AD5231">
        <w:rPr>
          <w:rFonts w:ascii="Arial" w:hAnsi="Arial" w:cs="Arial"/>
          <w:sz w:val="24"/>
          <w:szCs w:val="24"/>
        </w:rPr>
        <w:tab/>
        <w:t xml:space="preserve">neposrednom pogodbom bivšoj zastupnici po zakonu dužnika Marineli Kos za </w:t>
      </w:r>
      <w:r w:rsidR="00AD5231">
        <w:rPr>
          <w:rFonts w:ascii="Arial" w:hAnsi="Arial" w:cs="Arial"/>
          <w:sz w:val="24"/>
          <w:szCs w:val="24"/>
        </w:rPr>
        <w:tab/>
      </w:r>
      <w:r w:rsidR="00167B8B">
        <w:rPr>
          <w:rFonts w:ascii="Arial" w:hAnsi="Arial" w:cs="Arial"/>
          <w:sz w:val="24"/>
          <w:szCs w:val="24"/>
        </w:rPr>
        <w:t xml:space="preserve">cijenu od 355,00 eura (kataloška vrijednost vozila prema podacima Centra za </w:t>
      </w:r>
      <w:r w:rsidR="00167B8B">
        <w:rPr>
          <w:rFonts w:ascii="Arial" w:hAnsi="Arial" w:cs="Arial"/>
          <w:sz w:val="24"/>
          <w:szCs w:val="24"/>
        </w:rPr>
        <w:tab/>
        <w:t>vozila Hrvatske).</w:t>
      </w:r>
      <w:r w:rsidR="00D455CC">
        <w:rPr>
          <w:rFonts w:ascii="Arial" w:hAnsi="Arial" w:cs="Arial"/>
          <w:sz w:val="24"/>
          <w:szCs w:val="24"/>
        </w:rPr>
        <w:t xml:space="preserve"> </w:t>
      </w:r>
    </w:p>
    <w:p w:rsidR="00B54EAB" w:rsidP="00DC24BE" w:rsidRDefault="00B54EAB">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B54EAB" w:rsidP="00DC24BE" w:rsidRDefault="00B54EAB">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E32E7B"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961B6D">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w:t>
      </w:r>
      <w:r w:rsidR="0004776A">
        <w:rPr>
          <w:rFonts w:ascii="Arial" w:hAnsi="Arial" w:eastAsia="Times New Roman" w:cs="Arial"/>
          <w:sz w:val="24"/>
          <w:szCs w:val="24"/>
          <w:lang w:eastAsia="hr-HR"/>
        </w:rPr>
        <w:t>e</w:t>
      </w:r>
      <w:r w:rsidRPr="00C401D1">
        <w:rPr>
          <w:rFonts w:ascii="Arial" w:hAnsi="Arial" w:eastAsia="Times New Roman" w:cs="Arial"/>
          <w:sz w:val="24"/>
          <w:szCs w:val="24"/>
          <w:lang w:eastAsia="hr-HR"/>
        </w:rPr>
        <w:t xml:space="preserve"> upravitelj</w:t>
      </w:r>
      <w:r w:rsidR="0004776A">
        <w:rPr>
          <w:rFonts w:ascii="Arial" w:hAnsi="Arial" w:eastAsia="Times New Roman" w:cs="Arial"/>
          <w:sz w:val="24"/>
          <w:szCs w:val="24"/>
          <w:lang w:eastAsia="hr-HR"/>
        </w:rPr>
        <w:t>ice</w:t>
      </w:r>
      <w:r w:rsidRPr="00C401D1">
        <w:rPr>
          <w:rFonts w:ascii="Arial" w:hAnsi="Arial" w:eastAsia="Times New Roman" w:cs="Arial"/>
          <w:sz w:val="24"/>
          <w:szCs w:val="24"/>
          <w:lang w:eastAsia="hr-HR"/>
        </w:rPr>
        <w:t>.</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04776A" w:rsidR="00DC24BE" w:rsidP="00DC24BE" w:rsidRDefault="00DC24BE">
      <w:pPr>
        <w:spacing w:after="0" w:line="240" w:lineRule="auto"/>
        <w:jc w:val="center"/>
        <w:rPr>
          <w:rFonts w:ascii="Arial" w:hAnsi="Arial" w:eastAsia="Times New Roman" w:cs="Arial"/>
          <w:b/>
          <w:color w:val="000000" w:themeColor="text1"/>
          <w:sz w:val="24"/>
          <w:szCs w:val="24"/>
          <w:lang w:eastAsia="hr-HR"/>
        </w:rPr>
      </w:pPr>
      <w:r w:rsidRPr="0004776A">
        <w:rPr>
          <w:rFonts w:ascii="Arial" w:hAnsi="Arial" w:eastAsia="Times New Roman" w:cs="Arial"/>
          <w:b/>
          <w:color w:val="000000" w:themeColor="text1"/>
          <w:sz w:val="24"/>
          <w:szCs w:val="24"/>
          <w:lang w:eastAsia="hr-HR"/>
        </w:rPr>
        <w:t>O D L U K E</w:t>
      </w:r>
    </w:p>
    <w:p w:rsidRPr="0004776A" w:rsidR="00776050" w:rsidP="00DC24BE" w:rsidRDefault="00776050">
      <w:pPr>
        <w:spacing w:after="0" w:line="240" w:lineRule="auto"/>
        <w:jc w:val="center"/>
        <w:rPr>
          <w:rFonts w:ascii="Arial" w:hAnsi="Arial" w:eastAsia="Times New Roman" w:cs="Arial"/>
          <w:b/>
          <w:color w:val="000000" w:themeColor="text1"/>
          <w:sz w:val="24"/>
          <w:szCs w:val="24"/>
          <w:lang w:eastAsia="hr-HR"/>
        </w:rPr>
      </w:pPr>
    </w:p>
    <w:p w:rsidR="0004776A" w:rsidP="002E1A0B" w:rsidRDefault="0004776A">
      <w:pPr>
        <w:spacing w:after="0" w:line="240" w:lineRule="auto"/>
        <w:jc w:val="both"/>
        <w:rPr>
          <w:rFonts w:ascii="Arial" w:hAnsi="Arial" w:cs="Arial"/>
          <w:b/>
          <w:sz w:val="24"/>
          <w:szCs w:val="24"/>
        </w:rPr>
      </w:pPr>
      <w:r w:rsidRPr="0004776A">
        <w:rPr>
          <w:rFonts w:ascii="Arial" w:hAnsi="Arial" w:cs="Arial"/>
          <w:b/>
          <w:sz w:val="24"/>
          <w:szCs w:val="24"/>
        </w:rPr>
        <w:t xml:space="preserve">1. </w:t>
      </w:r>
      <w:r w:rsidRPr="0004776A">
        <w:rPr>
          <w:rFonts w:ascii="Arial" w:hAnsi="Arial" w:cs="Arial"/>
          <w:b/>
          <w:sz w:val="24"/>
          <w:szCs w:val="24"/>
        </w:rPr>
        <w:tab/>
        <w:t>Stečajni dužnik neće nastaviti poslovati u stečaju,</w:t>
      </w:r>
    </w:p>
    <w:p w:rsidRPr="0004776A" w:rsidR="002E1A0B" w:rsidP="002E1A0B" w:rsidRDefault="002E1A0B">
      <w:pPr>
        <w:spacing w:after="0" w:line="240" w:lineRule="auto"/>
        <w:jc w:val="both"/>
        <w:rPr>
          <w:rFonts w:ascii="Arial" w:hAnsi="Arial" w:cs="Arial"/>
          <w:b/>
          <w:sz w:val="24"/>
          <w:szCs w:val="24"/>
        </w:rPr>
      </w:pPr>
    </w:p>
    <w:p w:rsidR="0004776A" w:rsidP="002E1A0B" w:rsidRDefault="0004776A">
      <w:pPr>
        <w:spacing w:after="0" w:line="240" w:lineRule="auto"/>
        <w:jc w:val="both"/>
        <w:rPr>
          <w:rFonts w:ascii="Arial" w:hAnsi="Arial" w:cs="Arial"/>
          <w:b/>
          <w:sz w:val="24"/>
          <w:szCs w:val="24"/>
        </w:rPr>
      </w:pPr>
      <w:r w:rsidRPr="0004776A">
        <w:rPr>
          <w:rFonts w:ascii="Arial" w:hAnsi="Arial" w:cs="Arial"/>
          <w:b/>
          <w:sz w:val="24"/>
          <w:szCs w:val="24"/>
        </w:rPr>
        <w:t xml:space="preserve">2. </w:t>
      </w:r>
      <w:r w:rsidRPr="0004776A">
        <w:rPr>
          <w:rFonts w:ascii="Arial" w:hAnsi="Arial" w:cs="Arial"/>
          <w:b/>
          <w:sz w:val="24"/>
          <w:szCs w:val="24"/>
        </w:rPr>
        <w:tab/>
        <w:t>Prihvaća se predloženi predračun troškova stečajnog postupka,</w:t>
      </w:r>
    </w:p>
    <w:p w:rsidRPr="0004776A" w:rsidR="002E1A0B" w:rsidP="002E1A0B" w:rsidRDefault="002E1A0B">
      <w:pPr>
        <w:spacing w:after="0" w:line="240" w:lineRule="auto"/>
        <w:jc w:val="both"/>
        <w:rPr>
          <w:rFonts w:ascii="Arial" w:hAnsi="Arial" w:cs="Arial"/>
          <w:b/>
          <w:sz w:val="24"/>
          <w:szCs w:val="24"/>
        </w:rPr>
      </w:pPr>
    </w:p>
    <w:p w:rsidR="0004776A" w:rsidP="002E1A0B" w:rsidRDefault="0004776A">
      <w:pPr>
        <w:spacing w:after="0" w:line="240" w:lineRule="auto"/>
        <w:jc w:val="both"/>
        <w:rPr>
          <w:rFonts w:ascii="Arial" w:hAnsi="Arial" w:cs="Arial"/>
          <w:b/>
          <w:sz w:val="24"/>
          <w:szCs w:val="24"/>
        </w:rPr>
      </w:pPr>
      <w:r w:rsidRPr="0004776A">
        <w:rPr>
          <w:rFonts w:ascii="Arial" w:hAnsi="Arial" w:cs="Arial"/>
          <w:b/>
          <w:sz w:val="24"/>
          <w:szCs w:val="24"/>
        </w:rPr>
        <w:t xml:space="preserve">3. </w:t>
      </w:r>
      <w:r w:rsidRPr="0004776A">
        <w:rPr>
          <w:rFonts w:ascii="Arial" w:hAnsi="Arial" w:cs="Arial"/>
          <w:b/>
          <w:sz w:val="24"/>
          <w:szCs w:val="24"/>
        </w:rPr>
        <w:tab/>
        <w:t xml:space="preserve">Prihvaća se Izviješće stečajnog upravitelja o gospodarskom položaju </w:t>
      </w:r>
      <w:r w:rsidRPr="0004776A">
        <w:rPr>
          <w:rFonts w:ascii="Arial" w:hAnsi="Arial" w:cs="Arial"/>
          <w:b/>
          <w:sz w:val="24"/>
          <w:szCs w:val="24"/>
        </w:rPr>
        <w:tab/>
        <w:t>stečajnog dužnika i njegovim uzrocima,</w:t>
      </w:r>
    </w:p>
    <w:p w:rsidRPr="0004776A" w:rsidR="002E1A0B" w:rsidP="002E1A0B" w:rsidRDefault="002E1A0B">
      <w:pPr>
        <w:spacing w:after="0" w:line="240" w:lineRule="auto"/>
        <w:jc w:val="both"/>
        <w:rPr>
          <w:rFonts w:ascii="Arial" w:hAnsi="Arial" w:cs="Arial"/>
          <w:b/>
          <w:sz w:val="24"/>
          <w:szCs w:val="24"/>
        </w:rPr>
      </w:pPr>
    </w:p>
    <w:p w:rsidR="0004776A" w:rsidP="002E1A0B" w:rsidRDefault="0004776A">
      <w:pPr>
        <w:spacing w:after="0" w:line="240" w:lineRule="auto"/>
        <w:jc w:val="both"/>
        <w:rPr>
          <w:rFonts w:ascii="Arial" w:hAnsi="Arial" w:cs="Arial"/>
          <w:b/>
          <w:sz w:val="24"/>
          <w:szCs w:val="24"/>
        </w:rPr>
      </w:pPr>
      <w:r w:rsidRPr="0004776A">
        <w:rPr>
          <w:rFonts w:ascii="Arial" w:hAnsi="Arial" w:cs="Arial"/>
          <w:b/>
          <w:sz w:val="24"/>
          <w:szCs w:val="24"/>
        </w:rPr>
        <w:t xml:space="preserve">4. </w:t>
      </w:r>
      <w:r w:rsidRPr="0004776A">
        <w:rPr>
          <w:rFonts w:ascii="Arial" w:hAnsi="Arial" w:cs="Arial"/>
          <w:b/>
          <w:sz w:val="24"/>
          <w:szCs w:val="24"/>
        </w:rPr>
        <w:tab/>
        <w:t>Prihvaćaju se do sada poduzete radnje stečajnog upravitelja,</w:t>
      </w:r>
    </w:p>
    <w:p w:rsidRPr="0004776A" w:rsidR="002E1A0B" w:rsidP="002E1A0B" w:rsidRDefault="002E1A0B">
      <w:pPr>
        <w:spacing w:after="0" w:line="240" w:lineRule="auto"/>
        <w:jc w:val="both"/>
        <w:rPr>
          <w:rFonts w:ascii="Arial" w:hAnsi="Arial" w:cs="Arial"/>
          <w:b/>
          <w:sz w:val="24"/>
          <w:szCs w:val="24"/>
        </w:rPr>
      </w:pPr>
    </w:p>
    <w:p w:rsidRPr="0004776A" w:rsidR="0004776A" w:rsidP="002E1A0B" w:rsidRDefault="0004776A">
      <w:pPr>
        <w:spacing w:after="0" w:line="240" w:lineRule="auto"/>
        <w:jc w:val="both"/>
        <w:rPr>
          <w:rFonts w:ascii="Arial" w:hAnsi="Arial" w:cs="Arial"/>
          <w:b/>
          <w:sz w:val="24"/>
          <w:szCs w:val="24"/>
        </w:rPr>
      </w:pPr>
      <w:r w:rsidRPr="0004776A">
        <w:rPr>
          <w:rFonts w:ascii="Arial" w:hAnsi="Arial" w:cs="Arial"/>
          <w:b/>
          <w:sz w:val="24"/>
          <w:szCs w:val="24"/>
        </w:rPr>
        <w:t xml:space="preserve">5. </w:t>
      </w:r>
      <w:r w:rsidRPr="0004776A">
        <w:rPr>
          <w:rFonts w:ascii="Arial" w:hAnsi="Arial" w:cs="Arial"/>
          <w:b/>
          <w:sz w:val="24"/>
          <w:szCs w:val="24"/>
        </w:rPr>
        <w:tab/>
        <w:t xml:space="preserve">Vozilo marke Renault Clio 1,2, reg. oznake VŽ-419-RN prodat će se </w:t>
      </w:r>
      <w:r w:rsidRPr="0004776A">
        <w:rPr>
          <w:rFonts w:ascii="Arial" w:hAnsi="Arial" w:cs="Arial"/>
          <w:b/>
          <w:sz w:val="24"/>
          <w:szCs w:val="24"/>
        </w:rPr>
        <w:tab/>
        <w:t xml:space="preserve">neposrednom pogodbom bivšoj zastupnici po zakonu dužnika Marineli </w:t>
      </w:r>
      <w:r w:rsidR="002E1A0B">
        <w:rPr>
          <w:rFonts w:ascii="Arial" w:hAnsi="Arial" w:cs="Arial"/>
          <w:b/>
          <w:sz w:val="24"/>
          <w:szCs w:val="24"/>
        </w:rPr>
        <w:tab/>
      </w:r>
      <w:r w:rsidRPr="0004776A">
        <w:rPr>
          <w:rFonts w:ascii="Arial" w:hAnsi="Arial" w:cs="Arial"/>
          <w:b/>
          <w:sz w:val="24"/>
          <w:szCs w:val="24"/>
        </w:rPr>
        <w:t xml:space="preserve">Kos za cijenu od 355,00 eura (kataloška vrijednost vozila prema </w:t>
      </w:r>
      <w:r w:rsidR="002E1A0B">
        <w:rPr>
          <w:rFonts w:ascii="Arial" w:hAnsi="Arial" w:cs="Arial"/>
          <w:b/>
          <w:sz w:val="24"/>
          <w:szCs w:val="24"/>
        </w:rPr>
        <w:tab/>
      </w:r>
      <w:r w:rsidRPr="0004776A">
        <w:rPr>
          <w:rFonts w:ascii="Arial" w:hAnsi="Arial" w:cs="Arial"/>
          <w:b/>
          <w:sz w:val="24"/>
          <w:szCs w:val="24"/>
        </w:rPr>
        <w:t>podacima Centra za vozila Hrvatske).</w:t>
      </w:r>
    </w:p>
    <w:p w:rsidRPr="00E32E7B"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Pr="00063E73" w:rsidR="00366BE7" w:rsidP="00366BE7" w:rsidRDefault="00366BE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Pr="00E32E7B" w:rsidR="00712D5B">
        <w:rPr>
          <w:rFonts w:ascii="Arial" w:hAnsi="Arial" w:eastAsia="Times New Roman" w:cs="Arial"/>
          <w:sz w:val="24"/>
          <w:szCs w:val="24"/>
          <w:lang w:eastAsia="hr-HR"/>
        </w:rPr>
        <w:t>9</w:t>
      </w:r>
      <w:r w:rsidRPr="00E32E7B">
        <w:rPr>
          <w:rFonts w:ascii="Arial" w:hAnsi="Arial" w:eastAsia="Times New Roman" w:cs="Arial"/>
          <w:sz w:val="24"/>
          <w:szCs w:val="24"/>
          <w:lang w:eastAsia="hr-HR"/>
        </w:rPr>
        <w:t>,</w:t>
      </w:r>
      <w:r w:rsidR="002E1A0B">
        <w:rPr>
          <w:rFonts w:ascii="Arial" w:hAnsi="Arial" w:eastAsia="Times New Roman" w:cs="Arial"/>
          <w:sz w:val="24"/>
          <w:szCs w:val="24"/>
          <w:lang w:eastAsia="hr-HR"/>
        </w:rPr>
        <w:t>55</w:t>
      </w:r>
      <w:bookmarkStart w:name="_GoBack" w:id="0"/>
      <w:bookmarkEnd w:id="0"/>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0004776A">
        <w:rPr>
          <w:rFonts w:ascii="Arial" w:hAnsi="Arial" w:eastAsia="Times New Roman" w:cs="Arial"/>
          <w:sz w:val="24"/>
          <w:szCs w:val="24"/>
          <w:lang w:eastAsia="hr-HR"/>
        </w:rPr>
        <w:t>a</w:t>
      </w:r>
      <w:r w:rsidRPr="00E32E7B" w:rsidR="006C4130">
        <w:rPr>
          <w:rFonts w:ascii="Arial" w:hAnsi="Arial" w:eastAsia="Times New Roman" w:cs="Arial"/>
          <w:sz w:val="24"/>
          <w:szCs w:val="24"/>
          <w:lang w:eastAsia="hr-HR"/>
        </w:rPr>
        <w:t xml:space="preserve"> upravitelj</w:t>
      </w:r>
      <w:r w:rsidR="0004776A">
        <w:rPr>
          <w:rFonts w:ascii="Arial" w:hAnsi="Arial" w:eastAsia="Times New Roman" w:cs="Arial"/>
          <w:sz w:val="24"/>
          <w:szCs w:val="24"/>
          <w:lang w:eastAsia="hr-HR"/>
        </w:rPr>
        <w:t>ica</w:t>
      </w:r>
      <w:r w:rsidRPr="00E32E7B" w:rsidR="006C4130">
        <w:rPr>
          <w:rFonts w:ascii="Arial" w:hAnsi="Arial" w:eastAsia="Times New Roman" w:cs="Arial"/>
          <w:sz w:val="24"/>
          <w:szCs w:val="24"/>
          <w:lang w:eastAsia="hr-HR"/>
        </w:rPr>
        <w:t>:</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sectPr w:rsidRPr="00E32E7B" w:rsidR="0085216E"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D13" w:rsidP="00501147" w:rsidRDefault="00A66D13">
      <w:pPr>
        <w:spacing w:after="0" w:line="240" w:lineRule="auto"/>
      </w:pPr>
      <w:r>
        <w:separator/>
      </w:r>
    </w:p>
  </w:endnote>
  <w:endnote w:type="continuationSeparator" w:id="0">
    <w:p w:rsidR="00A66D13" w:rsidP="00501147" w:rsidRDefault="00A66D13">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D13" w:rsidP="00501147" w:rsidRDefault="00A66D13">
      <w:pPr>
        <w:spacing w:after="0" w:line="240" w:lineRule="auto"/>
      </w:pPr>
      <w:r>
        <w:separator/>
      </w:r>
    </w:p>
  </w:footnote>
  <w:footnote w:type="continuationSeparator" w:id="0">
    <w:p w:rsidR="00A66D13" w:rsidP="00501147" w:rsidRDefault="00A66D13">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2E1A0B">
      <w:rPr>
        <w:rFonts w:ascii="Arial" w:hAnsi="Arial" w:cs="Arial"/>
        <w:noProof/>
        <w:sz w:val="24"/>
        <w:szCs w:val="24"/>
      </w:rPr>
      <w:t>Poslovni broj: St-135/2024-32</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2E1A0B">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4776A"/>
    <w:rsid w:val="00071AE4"/>
    <w:rsid w:val="00087C43"/>
    <w:rsid w:val="000A3779"/>
    <w:rsid w:val="000D538B"/>
    <w:rsid w:val="0012490A"/>
    <w:rsid w:val="00136B4A"/>
    <w:rsid w:val="00147D7D"/>
    <w:rsid w:val="001506CD"/>
    <w:rsid w:val="00167B8B"/>
    <w:rsid w:val="00182A3F"/>
    <w:rsid w:val="00194888"/>
    <w:rsid w:val="001A12E8"/>
    <w:rsid w:val="001A2412"/>
    <w:rsid w:val="001A7050"/>
    <w:rsid w:val="001B6963"/>
    <w:rsid w:val="001E4185"/>
    <w:rsid w:val="001F6DF0"/>
    <w:rsid w:val="00205192"/>
    <w:rsid w:val="00237FCE"/>
    <w:rsid w:val="002971D6"/>
    <w:rsid w:val="002B47F1"/>
    <w:rsid w:val="002B766A"/>
    <w:rsid w:val="002C161C"/>
    <w:rsid w:val="002C27FD"/>
    <w:rsid w:val="002C6209"/>
    <w:rsid w:val="002D2FC4"/>
    <w:rsid w:val="002E1A0B"/>
    <w:rsid w:val="002E3DDB"/>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6BE7"/>
    <w:rsid w:val="003676A5"/>
    <w:rsid w:val="00367E59"/>
    <w:rsid w:val="0037350E"/>
    <w:rsid w:val="00376603"/>
    <w:rsid w:val="00385BF0"/>
    <w:rsid w:val="003860B4"/>
    <w:rsid w:val="00394A8C"/>
    <w:rsid w:val="003A4477"/>
    <w:rsid w:val="003C3FF4"/>
    <w:rsid w:val="003D557F"/>
    <w:rsid w:val="003E06DF"/>
    <w:rsid w:val="003F1686"/>
    <w:rsid w:val="00416E72"/>
    <w:rsid w:val="00422BA0"/>
    <w:rsid w:val="00450291"/>
    <w:rsid w:val="00456E44"/>
    <w:rsid w:val="004747E3"/>
    <w:rsid w:val="0049749B"/>
    <w:rsid w:val="004A0BD1"/>
    <w:rsid w:val="004C4A7C"/>
    <w:rsid w:val="004C7EB8"/>
    <w:rsid w:val="004D3178"/>
    <w:rsid w:val="004D7D26"/>
    <w:rsid w:val="004E1C60"/>
    <w:rsid w:val="00501147"/>
    <w:rsid w:val="00504323"/>
    <w:rsid w:val="00531B01"/>
    <w:rsid w:val="00544718"/>
    <w:rsid w:val="005745EC"/>
    <w:rsid w:val="00594B82"/>
    <w:rsid w:val="005A0F8E"/>
    <w:rsid w:val="005A22FE"/>
    <w:rsid w:val="005D6DF6"/>
    <w:rsid w:val="005E1D89"/>
    <w:rsid w:val="005E5AFF"/>
    <w:rsid w:val="005F5F8F"/>
    <w:rsid w:val="005F633B"/>
    <w:rsid w:val="005F71CF"/>
    <w:rsid w:val="00601CA3"/>
    <w:rsid w:val="00606F1C"/>
    <w:rsid w:val="006438A3"/>
    <w:rsid w:val="006609CA"/>
    <w:rsid w:val="00662134"/>
    <w:rsid w:val="006676D4"/>
    <w:rsid w:val="00685195"/>
    <w:rsid w:val="006B1E07"/>
    <w:rsid w:val="006C06F5"/>
    <w:rsid w:val="006C1792"/>
    <w:rsid w:val="006C4130"/>
    <w:rsid w:val="006E7E61"/>
    <w:rsid w:val="007052BC"/>
    <w:rsid w:val="00712D5B"/>
    <w:rsid w:val="00713B45"/>
    <w:rsid w:val="007301A0"/>
    <w:rsid w:val="00741600"/>
    <w:rsid w:val="00744E35"/>
    <w:rsid w:val="00752D2F"/>
    <w:rsid w:val="007552B6"/>
    <w:rsid w:val="00757A30"/>
    <w:rsid w:val="00774898"/>
    <w:rsid w:val="00776050"/>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B3B9A"/>
    <w:rsid w:val="008C1508"/>
    <w:rsid w:val="008C4EFB"/>
    <w:rsid w:val="008C5CEC"/>
    <w:rsid w:val="008D05FD"/>
    <w:rsid w:val="008D1672"/>
    <w:rsid w:val="008E06ED"/>
    <w:rsid w:val="008E2C4D"/>
    <w:rsid w:val="00910040"/>
    <w:rsid w:val="0091280F"/>
    <w:rsid w:val="00920A60"/>
    <w:rsid w:val="00923264"/>
    <w:rsid w:val="0092437B"/>
    <w:rsid w:val="00955DAB"/>
    <w:rsid w:val="00957093"/>
    <w:rsid w:val="009570B8"/>
    <w:rsid w:val="0096157B"/>
    <w:rsid w:val="00961B6D"/>
    <w:rsid w:val="00964637"/>
    <w:rsid w:val="0096563D"/>
    <w:rsid w:val="00975368"/>
    <w:rsid w:val="00984BD4"/>
    <w:rsid w:val="009D45C4"/>
    <w:rsid w:val="009D7486"/>
    <w:rsid w:val="00A30AB2"/>
    <w:rsid w:val="00A31425"/>
    <w:rsid w:val="00A31587"/>
    <w:rsid w:val="00A36EF8"/>
    <w:rsid w:val="00A4541F"/>
    <w:rsid w:val="00A65E60"/>
    <w:rsid w:val="00A66415"/>
    <w:rsid w:val="00A66D13"/>
    <w:rsid w:val="00A954D4"/>
    <w:rsid w:val="00AA1295"/>
    <w:rsid w:val="00AB4AF8"/>
    <w:rsid w:val="00AD5231"/>
    <w:rsid w:val="00AE7988"/>
    <w:rsid w:val="00AF28D9"/>
    <w:rsid w:val="00B006B4"/>
    <w:rsid w:val="00B00B9A"/>
    <w:rsid w:val="00B10018"/>
    <w:rsid w:val="00B10E42"/>
    <w:rsid w:val="00B43087"/>
    <w:rsid w:val="00B43741"/>
    <w:rsid w:val="00B54C5A"/>
    <w:rsid w:val="00B54EAB"/>
    <w:rsid w:val="00B92B86"/>
    <w:rsid w:val="00B9478D"/>
    <w:rsid w:val="00BA2A1C"/>
    <w:rsid w:val="00BC3752"/>
    <w:rsid w:val="00BC5568"/>
    <w:rsid w:val="00BD657F"/>
    <w:rsid w:val="00BF777D"/>
    <w:rsid w:val="00C26B0A"/>
    <w:rsid w:val="00C343BC"/>
    <w:rsid w:val="00C463E3"/>
    <w:rsid w:val="00C470B6"/>
    <w:rsid w:val="00C50709"/>
    <w:rsid w:val="00C52190"/>
    <w:rsid w:val="00C855F6"/>
    <w:rsid w:val="00C97D67"/>
    <w:rsid w:val="00CA2048"/>
    <w:rsid w:val="00CB0DAC"/>
    <w:rsid w:val="00CB4F1A"/>
    <w:rsid w:val="00CC62D2"/>
    <w:rsid w:val="00CD3560"/>
    <w:rsid w:val="00CE3864"/>
    <w:rsid w:val="00D20B98"/>
    <w:rsid w:val="00D228AD"/>
    <w:rsid w:val="00D25928"/>
    <w:rsid w:val="00D40521"/>
    <w:rsid w:val="00D42760"/>
    <w:rsid w:val="00D43FE4"/>
    <w:rsid w:val="00D455CC"/>
    <w:rsid w:val="00D50D29"/>
    <w:rsid w:val="00D61120"/>
    <w:rsid w:val="00D6530B"/>
    <w:rsid w:val="00DA702A"/>
    <w:rsid w:val="00DB5D1B"/>
    <w:rsid w:val="00DC24BE"/>
    <w:rsid w:val="00DC5347"/>
    <w:rsid w:val="00DC66A8"/>
    <w:rsid w:val="00DC70E5"/>
    <w:rsid w:val="00DD27A9"/>
    <w:rsid w:val="00DE7814"/>
    <w:rsid w:val="00E112C8"/>
    <w:rsid w:val="00E14573"/>
    <w:rsid w:val="00E32E7B"/>
    <w:rsid w:val="00E349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85E94"/>
    <w:rsid w:val="00FB3326"/>
    <w:rsid w:val="00FC02D2"/>
    <w:rsid w:val="00FC4563"/>
    <w:rsid w:val="00FD753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678D7EA6"/>
  <w15:docId w15:val="{6BE22DDA-2729-4382-89F6-61C37D414AAE}"/>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C06F5"/>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frame="true"/>
      <w:shd w:val="clear" w:color="auto" w:fill="CCFFFF"/>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b.xml" Type="http://schemas.openxmlformats.org/officeDocument/2006/relationships/customXml" Id="rId1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1736900B-95F3-49FF-9162-83AB2C976574}">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5</properties:Pages>
  <properties:Words>1267</properties:Words>
  <properties:Characters>7225</properties:Characters>
  <properties:Lines>60</properties:Lines>
  <properties:Paragraphs>16</properties:Paragraphs>
  <properties:TotalTime>269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8476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2024-09-11T07:53:00Z</dcterms:modified>
  <cp:revision>45</cp:revision>
  <dc:title/>
</cp:coreProperties>
</file>